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263: Psychiatrist Effect in First-Episode Psychosis: HAMLETT Study, Antipsychotic Tapering, Dopamine Supersensitivity &amp; Sex Differences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263: Psychiatrist Effect in First-Episode Psychosis: HAMLETT Study, Antipsychotic Tapering, Dopamine Supersensitivity &amp; Sex Differences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16, 2026</w:t>
      </w:r>
      <w:r>
        <w:rPr>
          <w:sz w:val="24"/>
          <w:szCs w:val="24"/>
        </w:rPr>
        <w:fldChar w:fldCharType="begin"/>
      </w:r>
      <w:r>
        <w:rPr>
          <w:sz w:val="24"/>
          <w:szCs w:val="24"/>
        </w:rPr>
        <w:instrText xml:space="preserve"> IF </w:instrText>
      </w:r>
      <w:r>
        <w:rPr>
          <w:sz w:val="24"/>
          <w:szCs w:val="24"/>
        </w:rPr>
        <w:instrText>"</w:instrText>
      </w:r>
      <w:r>
        <w:rPr>
          <w:sz w:val="24"/>
          <w:szCs w:val="24"/>
        </w:rPr>
        <w:instrText>4 16 2026</w:instrText>
      </w:r>
      <w:r>
        <w:rPr>
          <w:sz w:val="24"/>
          <w:szCs w:val="24"/>
        </w:rPr>
        <w:instrText>"</w:instrText>
      </w:r>
      <w:r>
        <w:rPr>
          <w:sz w:val="24"/>
          <w:szCs w:val="24"/>
        </w:rPr>
        <w:instrText xml:space="preserve"> &lt;&gt; </w:instrText>
      </w:r>
      <w:r>
        <w:rPr>
          <w:sz w:val="24"/>
          <w:szCs w:val="24"/>
        </w:rPr>
        <w:instrText>"</w:instrText>
      </w:r>
      <w:r>
        <w:rPr>
          <w:sz w:val="24"/>
          <w:szCs w:val="24"/>
        </w:rPr>
        <w:instrText>4 15 2029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Dissociative Identity Disorder (DID) Explained: Trauma, Neuroscience, Controversies &amp; Recovery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Cite the Psychiatrist Effect in First-Episode Psychosis Treatment</w:instrText>
      </w:r>
    </w:p>
    <w:p w:rsidR="00467105" w:rsidP="0042796F">
      <w:pPr>
        <w:spacing w:after="0" w:line="240" w:lineRule="auto"/>
        <w:contextualSpacing/>
        <w:rPr>
          <w:sz w:val="20"/>
          <w:szCs w:val="20"/>
        </w:rPr>
      </w:pPr>
      <w:r>
        <w:rPr>
          <w:sz w:val="20"/>
          <w:szCs w:val="20"/>
        </w:rPr>
        <w:instrText>2 Evaluate Evidence-Based Strategies for Antipsychotic Tapering After First-Episode Psychosis Remission</w:instrText>
      </w:r>
    </w:p>
    <w:p w:rsidR="00467105" w:rsidP="0042796F">
      <w:pPr>
        <w:spacing w:after="0" w:line="240" w:lineRule="auto"/>
        <w:contextualSpacing/>
        <w:rPr>
          <w:sz w:val="20"/>
          <w:szCs w:val="20"/>
        </w:rPr>
      </w:pPr>
      <w:r>
        <w:rPr>
          <w:sz w:val="20"/>
          <w:szCs w:val="20"/>
        </w:rPr>
        <w:instrText xml:space="preserve">3 Identify Sex Differences and Neurobiological Factors in Psychosis Pharmacotherapy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Cite the Psychiatrist Effect in First-Episode Psychosis Treatment</w:instrText>
      </w:r>
    </w:p>
    <w:p w:rsidP="0042796F">
      <w:pPr>
        <w:spacing w:after="0" w:line="240" w:lineRule="auto"/>
        <w:contextualSpacing/>
        <w:rPr>
          <w:sz w:val="24"/>
          <w:szCs w:val="24"/>
        </w:rPr>
      </w:pPr>
      <w:r>
        <w:rPr>
          <w:sz w:val="24"/>
          <w:szCs w:val="24"/>
        </w:rPr>
        <w:instrText>2 Evaluate Evidence-Based Strategies for Antipsychotic Tapering After First-Episode Psychosis Remission</w:instrText>
      </w:r>
    </w:p>
    <w:p w:rsidP="0042796F">
      <w:pPr>
        <w:spacing w:after="0" w:line="240" w:lineRule="auto"/>
        <w:contextualSpacing/>
        <w:rPr>
          <w:sz w:val="24"/>
          <w:szCs w:val="24"/>
        </w:rPr>
      </w:pPr>
      <w:r>
        <w:rPr>
          <w:sz w:val="24"/>
          <w:szCs w:val="24"/>
        </w:rPr>
        <w:instrText xml:space="preserve">3 Identify Sex Differences and Neurobiological Factors in Psychosis Pharmacotherapy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Cite the Psychiatrist Effect in First-Episode Psychosis Treatment</w:t>
      </w:r>
    </w:p>
    <w:p w:rsidP="0042796F">
      <w:pPr>
        <w:spacing w:after="0" w:line="240" w:lineRule="auto"/>
        <w:contextualSpacing/>
        <w:rPr>
          <w:sz w:val="24"/>
          <w:szCs w:val="24"/>
        </w:rPr>
      </w:pPr>
      <w:r>
        <w:rPr>
          <w:sz w:val="24"/>
          <w:szCs w:val="24"/>
        </w:rPr>
        <w:t>2 Evaluate Evidence-Based Strategies for Antipsychotic Tapering After First-Episode Psychosis Remission</w:t>
      </w:r>
    </w:p>
    <w:p w:rsidR="00467105" w:rsidP="0042796F">
      <w:pPr>
        <w:spacing w:after="0" w:line="240" w:lineRule="auto"/>
        <w:contextualSpacing/>
        <w:rPr>
          <w:sz w:val="20"/>
          <w:szCs w:val="20"/>
        </w:rPr>
      </w:pPr>
      <w:r>
        <w:rPr>
          <w:sz w:val="24"/>
          <w:szCs w:val="24"/>
        </w:rPr>
        <w:t xml:space="preserve">3 Identify Sex Differences and Neurobiological Factors in Psychosis Pharmacotherapy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Franciska de Beer,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