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282: Schizophrenia: Early Signs, Genetics, Treatment, and a Family’s Lived Experience</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282: Schizophrenia: Early Signs, Genetics, Treatment, and a Family’s Lived Experience</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14, 2026</w:t>
      </w:r>
      <w:r>
        <w:rPr>
          <w:sz w:val="24"/>
          <w:szCs w:val="24"/>
        </w:rPr>
        <w:fldChar w:fldCharType="begin"/>
      </w:r>
      <w:r>
        <w:rPr>
          <w:sz w:val="24"/>
          <w:szCs w:val="24"/>
        </w:rPr>
        <w:instrText xml:space="preserve"> IF </w:instrText>
      </w:r>
      <w:r>
        <w:rPr>
          <w:sz w:val="24"/>
          <w:szCs w:val="24"/>
        </w:rPr>
        <w:instrText>"</w:instrText>
      </w:r>
      <w:r>
        <w:rPr>
          <w:sz w:val="24"/>
          <w:szCs w:val="24"/>
        </w:rPr>
        <w:instrText>10 14 2026</w:instrText>
      </w:r>
      <w:r>
        <w:rPr>
          <w:sz w:val="24"/>
          <w:szCs w:val="24"/>
        </w:rPr>
        <w:instrText>"</w:instrText>
      </w:r>
      <w:r>
        <w:rPr>
          <w:sz w:val="24"/>
          <w:szCs w:val="24"/>
        </w:rPr>
        <w:instrText xml:space="preserve"> &lt;&gt; </w:instrText>
      </w:r>
      <w:r>
        <w:rPr>
          <w:sz w:val="24"/>
          <w:szCs w:val="24"/>
        </w:rPr>
        <w:instrText>"</w:instrText>
      </w:r>
      <w:r>
        <w:rPr>
          <w:sz w:val="24"/>
          <w:szCs w:val="24"/>
        </w:rPr>
        <w:instrText>10 13 2029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rtl w:val="0"/>
        </w:rPr>
      </w:pPr>
      <w:r>
        <w:rPr>
          <w:color w:val="000000"/>
          <w:sz w:val="24"/>
          <w:szCs w:val="24"/>
          <w:rtl w:val="0"/>
        </w:rPr>
        <w:instrText>Schizophrenia: Early Signs, Genetics, Treatment, and a Family’s Lived Experience</w:instrText>
      </w:r>
    </w:p>
    <w:p>
      <w:pPr>
        <w:bidi w:val="0"/>
        <w:spacing w:after="280" w:afterAutospacing="1"/>
        <w:jc w:val="left"/>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noProof/>
          <w:sz w:val="20"/>
          <w:szCs w:val="20"/>
        </w:rPr>
      </w:pPr>
      <w:r>
        <w:rPr>
          <w:color w:val="000000"/>
          <w:sz w:val="24"/>
          <w:szCs w:val="24"/>
          <w:rtl w:val="0"/>
        </w:rPr>
        <w:instrText>Schizophrenia: Early Signs, Genetics, Treatment, and a Family’s Lived Experience</w:instrText>
      </w:r>
    </w:p>
    <w:p>
      <w:pPr>
        <w:bidi w:val="0"/>
        <w:spacing w:after="280" w:afterAutospacing="1"/>
        <w:jc w:val="left"/>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noProof/>
          <w:sz w:val="20"/>
          <w:szCs w:val="20"/>
        </w:rPr>
      </w:pPr>
      <w:r>
        <w:rPr>
          <w:color w:val="000000"/>
          <w:sz w:val="24"/>
          <w:szCs w:val="24"/>
          <w:rtl w:val="0"/>
        </w:rPr>
        <w:t>Schizophrenia: Early Signs, Genetics, Treatment, and a Family’s Lived Experience</w:t>
      </w:r>
    </w:p>
    <w:p w:rsidR="004E13E4">
      <w:pPr>
        <w:bidi w:val="0"/>
        <w:spacing w:after="280" w:afterAutospacing="1"/>
        <w:jc w:val="left"/>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Identify key clinical features of schizophrenia, including early signs of psychosis, cognitive and negative symptoms, and factors that can complicate recognition and diagnosis.</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2 Describe the roles of genetic vulnerability, environmental influences, and life experiences in schizophrenia, including how family and genetic research may contribute to understanding risk and future approaches to psychiatric care.</w:instrText>
      </w:r>
    </w:p>
    <w:p w:rsidR="00467105" w:rsidP="0042796F">
      <w:pPr>
        <w:spacing w:after="0" w:line="240" w:lineRule="auto"/>
        <w:contextualSpacing/>
        <w:rPr>
          <w:sz w:val="20"/>
          <w:szCs w:val="20"/>
        </w:rPr>
      </w:pPr>
      <w:r>
        <w:rPr>
          <w:sz w:val="20"/>
          <w:szCs w:val="20"/>
        </w:rPr>
        <w:instrText>3 Discuss major considerations in the treatment and long-term management of schizophrenia, including early intervention, antipsychotic treatment, clozapine in treatment-resistant illness, and the role of family support in recovery.</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Identify key clinical features of schizophrenia, including early signs of psychosis, cognitive and negative symptoms, and factors that can complicate recognition and diagnosis.</w:instrTex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2 Describe the roles of genetic vulnerability, environmental influences, and life experiences in schizophrenia, including how family and genetic research may contribute to understanding risk and future approaches to psychiatric care.</w:instrText>
      </w:r>
    </w:p>
    <w:p w:rsidP="0042796F">
      <w:pPr>
        <w:spacing w:after="0" w:line="240" w:lineRule="auto"/>
        <w:contextualSpacing/>
        <w:rPr>
          <w:sz w:val="24"/>
          <w:szCs w:val="24"/>
        </w:rPr>
      </w:pPr>
      <w:r>
        <w:rPr>
          <w:sz w:val="24"/>
          <w:szCs w:val="24"/>
        </w:rPr>
        <w:instrText>3 Discuss major considerations in the treatment and long-term management of schizophrenia, including early intervention, antipsychotic treatment, clozapine in treatment-resistant illness, and the role of family support in recovery.</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Identify key clinical features of schizophrenia, including early signs of psychosis, cognitive and negative symptoms, and factors that can complicate recognition and diagnosis.</w: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2 Describe the roles of genetic vulnerability, environmental influences, and life experiences in schizophrenia, including how family and genetic research may contribute to understanding risk and future approaches to psychiatric care.</w:t>
      </w:r>
    </w:p>
    <w:p w:rsidR="00467105" w:rsidP="0042796F">
      <w:pPr>
        <w:spacing w:after="0" w:line="240" w:lineRule="auto"/>
        <w:contextualSpacing/>
        <w:rPr>
          <w:sz w:val="20"/>
          <w:szCs w:val="20"/>
        </w:rPr>
      </w:pPr>
      <w:r>
        <w:rPr>
          <w:sz w:val="24"/>
          <w:szCs w:val="24"/>
        </w:rPr>
        <w:t>3 Discuss major considerations in the treatment and long-term management of schizophrenia, including early intervention, antipsychotic treatment, clozapine in treatment-resistant illness, and the role of family support in recovery.</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1.00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Joanie Burns, Other, DNP, APRN, PMHNP-BC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Annabel Kuhn,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Julio Licinio,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Nowlin,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Consuelo Walss-Bass,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next w:val="Normal"/>
    <w:uiPriority w:val="9"/>
    <w:semiHidden/>
    <w:unhideWhenUsed/>
    <w:qFormat/>
    <w:rsid w:val="00EF7B9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