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7: Physicians Receiving Treatment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7: Physicians Receiving Treatment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This episode discusses the difficulty of providers to get psychiatric treatment, using ourselves as the examples.  In a recent article, nearly 40% of physicians surveyed said they would be reluctant to seek formal medical care for treatment of a mental health problem because of concern that this may put their medical license in jeopardy.  Physicians have three times the national average for suicide and have unique stressors and often a culture not conducive to seeking help.  We discussed difficulties we had in contemplating getting care for different issues we faced.  Hopefully, this will open a discussion regarding the conflicts providers have in engaging needed help.</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rsidP="004F716E">
      <w:pPr>
        <w:spacing w:after="0" w:line="240" w:lineRule="auto"/>
        <w:contextualSpacing/>
        <w:rPr>
          <w:noProof/>
          <w:sz w:val="20"/>
          <w:szCs w:val="20"/>
        </w:rPr>
      </w:pPr>
      <w:r>
        <w:rPr>
          <w:rtl w:val="0"/>
        </w:rPr>
        <w:instrText>This episode discusses the difficulty of providers to get psychiatric treatment, using ourselves as the examples.  In a recent article, nearly 40% of physicians surveyed said they would be reluctant to seek formal medical care for treatment of a mental health problem because of concern that this may put their medical license in jeopardy.  Physicians have three times the national average for suicide and have unique stressors and often a culture not conducive to seeking help.  We discussed difficulties we had in contemplating getting care for different issues we faced.  Hopefully, this will open a discussion regarding the conflicts providers have in engaging needed help.</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This episode discusses the difficulty of providers to get psychiatric treatment, using ourselves as the examples.  In a recent article, nearly 40% of physicians surveyed said they would be reluctant to seek formal medical care for treatment of a mental health problem because of concern that this may put their medical license in jeopardy.  Physicians have three times the national average for suicide and have unique stressors and often a culture not conducive to seeking help.  We discussed difficulties we had in contemplating getting care for different issues we faced.  Hopefully, this will open a discussion regarding the conflicts providers have in engaging needed help.</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Identify the stigma associated with the field of psychiatry and mental health. </w:instrText>
      </w:r>
    </w:p>
    <w:p w:rsidR="00467105" w:rsidP="0042796F">
      <w:pPr>
        <w:spacing w:after="0" w:line="240" w:lineRule="auto"/>
        <w:contextualSpacing/>
        <w:rPr>
          <w:sz w:val="20"/>
          <w:szCs w:val="20"/>
        </w:rPr>
      </w:pPr>
      <w:r>
        <w:rPr>
          <w:sz w:val="20"/>
          <w:szCs w:val="20"/>
        </w:rPr>
        <w:instrText xml:space="preserve">2 Describe the idea of imposter syndrome and how it relates to the medical profession. </w:instrText>
      </w:r>
    </w:p>
    <w:p w:rsidR="00467105" w:rsidP="0042796F">
      <w:pPr>
        <w:spacing w:after="0" w:line="240" w:lineRule="auto"/>
        <w:contextualSpacing/>
        <w:rPr>
          <w:sz w:val="20"/>
          <w:szCs w:val="20"/>
        </w:rPr>
      </w:pPr>
      <w:r>
        <w:rPr>
          <w:sz w:val="20"/>
          <w:szCs w:val="20"/>
        </w:rPr>
        <w:instrText>3 Identify the potential for overlapping criteria between depression and burnout and the danger of misidentifying depression as burnout.</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Identify the stigma associated with the field of psychiatry and mental health. </w:instrText>
      </w:r>
    </w:p>
    <w:p w:rsidP="0042796F">
      <w:pPr>
        <w:spacing w:after="0" w:line="240" w:lineRule="auto"/>
        <w:contextualSpacing/>
        <w:rPr>
          <w:sz w:val="24"/>
          <w:szCs w:val="24"/>
        </w:rPr>
      </w:pPr>
      <w:r>
        <w:rPr>
          <w:sz w:val="24"/>
          <w:szCs w:val="24"/>
        </w:rPr>
        <w:instrText xml:space="preserve">2 Describe the idea of imposter syndrome and how it relates to the medical profession. </w:instrText>
      </w:r>
    </w:p>
    <w:p w:rsidP="0042796F">
      <w:pPr>
        <w:spacing w:after="0" w:line="240" w:lineRule="auto"/>
        <w:contextualSpacing/>
        <w:rPr>
          <w:sz w:val="24"/>
          <w:szCs w:val="24"/>
        </w:rPr>
      </w:pPr>
      <w:r>
        <w:rPr>
          <w:sz w:val="24"/>
          <w:szCs w:val="24"/>
        </w:rPr>
        <w:instrText>3 Identify the potential for overlapping criteria between depression and burnout and the danger of misidentifying depression as burnout.</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Identify the stigma associated with the field of psychiatry and mental health. </w:t>
      </w:r>
    </w:p>
    <w:p w:rsidP="0042796F">
      <w:pPr>
        <w:spacing w:after="0" w:line="240" w:lineRule="auto"/>
        <w:contextualSpacing/>
        <w:rPr>
          <w:sz w:val="24"/>
          <w:szCs w:val="24"/>
        </w:rPr>
      </w:pPr>
      <w:r>
        <w:rPr>
          <w:sz w:val="24"/>
          <w:szCs w:val="24"/>
        </w:rPr>
        <w:t xml:space="preserve">2 Describe the idea of imposter syndrome and how it relates to the medical profession. </w:t>
      </w:r>
    </w:p>
    <w:p w:rsidR="00467105" w:rsidP="0042796F">
      <w:pPr>
        <w:spacing w:after="0" w:line="240" w:lineRule="auto"/>
        <w:contextualSpacing/>
        <w:rPr>
          <w:sz w:val="20"/>
          <w:szCs w:val="20"/>
        </w:rPr>
      </w:pPr>
      <w:r>
        <w:rPr>
          <w:sz w:val="24"/>
          <w:szCs w:val="24"/>
        </w:rPr>
        <w:t>3 Identify the potential for overlapping criteria between depression and burnout and the danger of misidentifying depression as burnout.</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Darcy Trenkle,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