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26: Setting Boundaries in Relationships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26: Setting Boundaries in Relationships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setting boundaries in relationships.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setting boundaries in relationships.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setting boundaries in relationships.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Explain the purpose of boundaries in a relationship.</w:instrText>
      </w:r>
    </w:p>
    <w:p w:rsidR="00467105" w:rsidP="0042796F">
      <w:pPr>
        <w:spacing w:after="0" w:line="240" w:lineRule="auto"/>
        <w:contextualSpacing/>
        <w:rPr>
          <w:sz w:val="20"/>
          <w:szCs w:val="20"/>
        </w:rPr>
      </w:pPr>
      <w:r>
        <w:rPr>
          <w:sz w:val="20"/>
          <w:szCs w:val="20"/>
        </w:rPr>
        <w:instrText>2 Explain the purpose of boundaries in the clinical setting.</w:instrText>
      </w:r>
    </w:p>
    <w:p w:rsidR="00467105" w:rsidP="0042796F">
      <w:pPr>
        <w:spacing w:after="0" w:line="240" w:lineRule="auto"/>
        <w:contextualSpacing/>
        <w:rPr>
          <w:sz w:val="20"/>
          <w:szCs w:val="20"/>
        </w:rPr>
      </w:pPr>
      <w:r>
        <w:rPr>
          <w:sz w:val="20"/>
          <w:szCs w:val="20"/>
        </w:rPr>
        <w:instrText>3 Identify the strengths and weaknesses associated in an individual who has a high leveled trait of agreeableness.</w:instrText>
      </w:r>
    </w:p>
    <w:p w:rsidR="00467105" w:rsidP="0042796F">
      <w:pPr>
        <w:spacing w:after="0" w:line="240" w:lineRule="auto"/>
        <w:contextualSpacing/>
        <w:rPr>
          <w:sz w:val="20"/>
          <w:szCs w:val="20"/>
        </w:rPr>
      </w:pPr>
      <w:r>
        <w:rPr>
          <w:sz w:val="20"/>
          <w:szCs w:val="20"/>
        </w:rPr>
        <w:instrText>4 Explain the relationship between setting boundaries and sustaining compassion.</w:instrText>
      </w:r>
    </w:p>
    <w:p w:rsidR="00467105" w:rsidP="0042796F">
      <w:pPr>
        <w:spacing w:after="0" w:line="240" w:lineRule="auto"/>
        <w:contextualSpacing/>
        <w:rPr>
          <w:sz w:val="20"/>
          <w:szCs w:val="20"/>
        </w:rPr>
      </w:pPr>
      <w:r>
        <w:rPr>
          <w:sz w:val="20"/>
          <w:szCs w:val="20"/>
        </w:rPr>
        <w:instrText>5 Apply the suggestions and warnings outlined in this episode towards creating your own boundaries in relational and professional settings.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Explain the purpose of boundaries in a relationship.</w:instrText>
      </w:r>
    </w:p>
    <w:p w:rsidP="0042796F">
      <w:pPr>
        <w:spacing w:after="0" w:line="240" w:lineRule="auto"/>
        <w:contextualSpacing/>
        <w:rPr>
          <w:sz w:val="24"/>
          <w:szCs w:val="24"/>
        </w:rPr>
      </w:pPr>
      <w:r>
        <w:rPr>
          <w:sz w:val="24"/>
          <w:szCs w:val="24"/>
        </w:rPr>
        <w:instrText>2 Explain the purpose of boundaries in the clinical setting.</w:instrText>
      </w:r>
    </w:p>
    <w:p w:rsidP="0042796F">
      <w:pPr>
        <w:spacing w:after="0" w:line="240" w:lineRule="auto"/>
        <w:contextualSpacing/>
        <w:rPr>
          <w:sz w:val="24"/>
          <w:szCs w:val="24"/>
        </w:rPr>
      </w:pPr>
      <w:r>
        <w:rPr>
          <w:sz w:val="24"/>
          <w:szCs w:val="24"/>
        </w:rPr>
        <w:instrText>3 Identify the strengths and weaknesses associated in an individual who has a high leveled trait of agreeableness.</w:instrText>
      </w:r>
    </w:p>
    <w:p w:rsidP="0042796F">
      <w:pPr>
        <w:spacing w:after="0" w:line="240" w:lineRule="auto"/>
        <w:contextualSpacing/>
        <w:rPr>
          <w:sz w:val="24"/>
          <w:szCs w:val="24"/>
        </w:rPr>
      </w:pPr>
      <w:r>
        <w:rPr>
          <w:sz w:val="24"/>
          <w:szCs w:val="24"/>
        </w:rPr>
        <w:instrText>4 Explain the relationship between setting boundaries and sustaining compassion.</w:instrText>
      </w:r>
    </w:p>
    <w:p w:rsidP="0042796F">
      <w:pPr>
        <w:spacing w:after="0" w:line="240" w:lineRule="auto"/>
        <w:contextualSpacing/>
        <w:rPr>
          <w:sz w:val="24"/>
          <w:szCs w:val="24"/>
        </w:rPr>
      </w:pPr>
      <w:r>
        <w:rPr>
          <w:sz w:val="24"/>
          <w:szCs w:val="24"/>
        </w:rPr>
        <w:instrText>5 Apply the suggestions and warnings outlined in this episode towards creating your own boundaries in relational and professional settings.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Explain the purpose of boundaries in a relationship.</w:t>
      </w:r>
    </w:p>
    <w:p w:rsidP="0042796F">
      <w:pPr>
        <w:spacing w:after="0" w:line="240" w:lineRule="auto"/>
        <w:contextualSpacing/>
        <w:rPr>
          <w:sz w:val="24"/>
          <w:szCs w:val="24"/>
        </w:rPr>
      </w:pPr>
      <w:r>
        <w:rPr>
          <w:sz w:val="24"/>
          <w:szCs w:val="24"/>
        </w:rPr>
        <w:t>2 Explain the purpose of boundaries in the clinical setting.</w:t>
      </w:r>
    </w:p>
    <w:p w:rsidP="0042796F">
      <w:pPr>
        <w:spacing w:after="0" w:line="240" w:lineRule="auto"/>
        <w:contextualSpacing/>
        <w:rPr>
          <w:sz w:val="24"/>
          <w:szCs w:val="24"/>
        </w:rPr>
      </w:pPr>
      <w:r>
        <w:rPr>
          <w:sz w:val="24"/>
          <w:szCs w:val="24"/>
        </w:rPr>
        <w:t>3 Identify the strengths and weaknesses associated in an individual who has a high leveled trait of agreeableness.</w:t>
      </w:r>
    </w:p>
    <w:p w:rsidP="0042796F">
      <w:pPr>
        <w:spacing w:after="0" w:line="240" w:lineRule="auto"/>
        <w:contextualSpacing/>
        <w:rPr>
          <w:sz w:val="24"/>
          <w:szCs w:val="24"/>
        </w:rPr>
      </w:pPr>
      <w:r>
        <w:rPr>
          <w:sz w:val="24"/>
          <w:szCs w:val="24"/>
        </w:rPr>
        <w:t>4 Explain the relationship between setting boundaries and sustaining compassion.</w:t>
      </w:r>
    </w:p>
    <w:p w:rsidR="00467105" w:rsidP="0042796F">
      <w:pPr>
        <w:spacing w:after="0" w:line="240" w:lineRule="auto"/>
        <w:contextualSpacing/>
        <w:rPr>
          <w:sz w:val="20"/>
          <w:szCs w:val="20"/>
        </w:rPr>
      </w:pPr>
      <w:r>
        <w:rPr>
          <w:sz w:val="24"/>
          <w:szCs w:val="24"/>
        </w:rPr>
        <w:t>5 Apply the suggestions and warnings outlined in this episode towards creating your own boundaries in relational and professional settings.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Lindsay Puder,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