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34: Understanding Placebo</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34: Understanding Placebo</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interviews Mark Ard, M.D who works towards developing means of access to care, in-patient psychiatric care, affordability of care, and further access to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interviews Mark Ard, M.D who works towards developing means of access to care, in-patient psychiatric care, affordability of care, and further access to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interviews Mark Ard, M.D who works towards developing means of access to care, in-patient psychiatric care, affordability of care, and further access to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the common misunderstandings about placebo and contrast it with the broader and deeper meaning of placebo as outlined in this episode. </w:instrText>
      </w:r>
    </w:p>
    <w:p w:rsidR="00467105" w:rsidP="0042796F">
      <w:pPr>
        <w:spacing w:after="0" w:line="240" w:lineRule="auto"/>
        <w:contextualSpacing/>
        <w:rPr>
          <w:sz w:val="20"/>
          <w:szCs w:val="20"/>
        </w:rPr>
      </w:pPr>
      <w:r>
        <w:rPr>
          <w:sz w:val="20"/>
          <w:szCs w:val="20"/>
        </w:rPr>
        <w:instrText xml:space="preserve">2 Identify how placebos can affect research study outcomes. </w:instrText>
      </w:r>
    </w:p>
    <w:p w:rsidR="00467105" w:rsidP="0042796F">
      <w:pPr>
        <w:spacing w:after="0" w:line="240" w:lineRule="auto"/>
        <w:contextualSpacing/>
        <w:rPr>
          <w:sz w:val="20"/>
          <w:szCs w:val="20"/>
        </w:rPr>
      </w:pPr>
      <w:r>
        <w:rPr>
          <w:sz w:val="20"/>
          <w:szCs w:val="20"/>
        </w:rPr>
        <w:instrText xml:space="preserve">3 Identify and give examples of three pathways or systems commonly observed to be associated with the placebo effect. </w:instrText>
      </w:r>
    </w:p>
    <w:p w:rsidR="00467105" w:rsidP="0042796F">
      <w:pPr>
        <w:spacing w:after="0" w:line="240" w:lineRule="auto"/>
        <w:contextualSpacing/>
        <w:rPr>
          <w:sz w:val="20"/>
          <w:szCs w:val="20"/>
        </w:rPr>
      </w:pPr>
      <w:r>
        <w:rPr>
          <w:sz w:val="20"/>
          <w:szCs w:val="20"/>
        </w:rPr>
        <w:instrText xml:space="preserve">4 Define meaning response in the context of placebos. </w:instrText>
      </w:r>
    </w:p>
    <w:p w:rsidR="00467105" w:rsidP="0042796F">
      <w:pPr>
        <w:spacing w:after="0" w:line="240" w:lineRule="auto"/>
        <w:contextualSpacing/>
        <w:rPr>
          <w:sz w:val="20"/>
          <w:szCs w:val="20"/>
        </w:rPr>
      </w:pPr>
      <w:r>
        <w:rPr>
          <w:sz w:val="20"/>
          <w:szCs w:val="20"/>
        </w:rPr>
        <w:instrText xml:space="preserve">5 Identify how therapeutic alliance and human connection affect how patients respond to the placebo effect.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the common misunderstandings about placebo and contrast it with the broader and deeper meaning of placebo as outlined in this episode. </w:instrText>
      </w:r>
    </w:p>
    <w:p w:rsidP="0042796F">
      <w:pPr>
        <w:spacing w:after="0" w:line="240" w:lineRule="auto"/>
        <w:contextualSpacing/>
        <w:rPr>
          <w:sz w:val="24"/>
          <w:szCs w:val="24"/>
        </w:rPr>
      </w:pPr>
      <w:r>
        <w:rPr>
          <w:sz w:val="24"/>
          <w:szCs w:val="24"/>
        </w:rPr>
        <w:instrText xml:space="preserve">2 Identify how placebos can affect research study outcomes. </w:instrText>
      </w:r>
    </w:p>
    <w:p w:rsidP="0042796F">
      <w:pPr>
        <w:spacing w:after="0" w:line="240" w:lineRule="auto"/>
        <w:contextualSpacing/>
        <w:rPr>
          <w:sz w:val="24"/>
          <w:szCs w:val="24"/>
        </w:rPr>
      </w:pPr>
      <w:r>
        <w:rPr>
          <w:sz w:val="24"/>
          <w:szCs w:val="24"/>
        </w:rPr>
        <w:instrText xml:space="preserve">3 Identify and give examples of three pathways or systems commonly observed to be associated with the placebo effect. </w:instrText>
      </w:r>
    </w:p>
    <w:p w:rsidP="0042796F">
      <w:pPr>
        <w:spacing w:after="0" w:line="240" w:lineRule="auto"/>
        <w:contextualSpacing/>
        <w:rPr>
          <w:sz w:val="24"/>
          <w:szCs w:val="24"/>
        </w:rPr>
      </w:pPr>
      <w:r>
        <w:rPr>
          <w:sz w:val="24"/>
          <w:szCs w:val="24"/>
        </w:rPr>
        <w:instrText xml:space="preserve">4 Define meaning response in the context of placebos. </w:instrText>
      </w:r>
    </w:p>
    <w:p w:rsidP="0042796F">
      <w:pPr>
        <w:spacing w:after="0" w:line="240" w:lineRule="auto"/>
        <w:contextualSpacing/>
        <w:rPr>
          <w:sz w:val="24"/>
          <w:szCs w:val="24"/>
        </w:rPr>
      </w:pPr>
      <w:r>
        <w:rPr>
          <w:sz w:val="24"/>
          <w:szCs w:val="24"/>
        </w:rPr>
        <w:instrText xml:space="preserve">5 Identify how therapeutic alliance and human connection affect how patients respond to the placebo effect.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the common misunderstandings about placebo and contrast it with the broader and deeper meaning of placebo as outlined in this episode. </w:t>
      </w:r>
    </w:p>
    <w:p w:rsidP="0042796F">
      <w:pPr>
        <w:spacing w:after="0" w:line="240" w:lineRule="auto"/>
        <w:contextualSpacing/>
        <w:rPr>
          <w:sz w:val="24"/>
          <w:szCs w:val="24"/>
        </w:rPr>
      </w:pPr>
      <w:r>
        <w:rPr>
          <w:sz w:val="24"/>
          <w:szCs w:val="24"/>
        </w:rPr>
        <w:t xml:space="preserve">2 Identify how placebos can affect research study outcomes. </w:t>
      </w:r>
    </w:p>
    <w:p w:rsidP="0042796F">
      <w:pPr>
        <w:spacing w:after="0" w:line="240" w:lineRule="auto"/>
        <w:contextualSpacing/>
        <w:rPr>
          <w:sz w:val="24"/>
          <w:szCs w:val="24"/>
        </w:rPr>
      </w:pPr>
      <w:r>
        <w:rPr>
          <w:sz w:val="24"/>
          <w:szCs w:val="24"/>
        </w:rPr>
        <w:t xml:space="preserve">3 Identify and give examples of three pathways or systems commonly observed to be associated with the placebo effect. </w:t>
      </w:r>
    </w:p>
    <w:p w:rsidP="0042796F">
      <w:pPr>
        <w:spacing w:after="0" w:line="240" w:lineRule="auto"/>
        <w:contextualSpacing/>
        <w:rPr>
          <w:sz w:val="24"/>
          <w:szCs w:val="24"/>
        </w:rPr>
      </w:pPr>
      <w:r>
        <w:rPr>
          <w:sz w:val="24"/>
          <w:szCs w:val="24"/>
        </w:rPr>
        <w:t xml:space="preserve">4 Define meaning response in the context of placebos. </w:t>
      </w:r>
    </w:p>
    <w:p w:rsidR="00467105" w:rsidP="0042796F">
      <w:pPr>
        <w:spacing w:after="0" w:line="240" w:lineRule="auto"/>
        <w:contextualSpacing/>
        <w:rPr>
          <w:sz w:val="20"/>
          <w:szCs w:val="20"/>
        </w:rPr>
      </w:pPr>
      <w:r>
        <w:rPr>
          <w:sz w:val="24"/>
          <w:szCs w:val="24"/>
        </w:rPr>
        <w:t xml:space="preserve">5 Identify how therapeutic alliance and human connection affect how patients respond to the placebo effect.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