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41: Transference and Countertransference</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41: Transference and Countertransference</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talks about transference and countertransference. It’s the fourth episode in my four-part therapeutic alliance series where I discuss best practices on dealing with the doctor - patient relationship.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talks about transference and countertransference. It’s the fourth episode in my four-part therapeutic alliance series where I discuss best practices on dealing with the doctor - patient relationship.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talks about transference and countertransference. It’s the fourth episode in my four-part therapeutic alliance series where I discuss best practices on dealing with the doctor - patient relationship.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transference and countertransference.</w:instrText>
      </w:r>
    </w:p>
    <w:p w:rsidR="00467105" w:rsidP="0042796F">
      <w:pPr>
        <w:spacing w:after="0" w:line="240" w:lineRule="auto"/>
        <w:contextualSpacing/>
        <w:rPr>
          <w:sz w:val="20"/>
          <w:szCs w:val="20"/>
        </w:rPr>
      </w:pPr>
      <w:r>
        <w:rPr>
          <w:sz w:val="20"/>
          <w:szCs w:val="20"/>
        </w:rPr>
        <w:instrText>2 Describe common transference dynamics that develop in therapy</w:instrText>
      </w:r>
    </w:p>
    <w:p w:rsidR="00467105" w:rsidP="0042796F">
      <w:pPr>
        <w:spacing w:after="0" w:line="240" w:lineRule="auto"/>
        <w:contextualSpacing/>
        <w:rPr>
          <w:sz w:val="20"/>
          <w:szCs w:val="20"/>
        </w:rPr>
      </w:pPr>
      <w:r>
        <w:rPr>
          <w:sz w:val="20"/>
          <w:szCs w:val="20"/>
        </w:rPr>
        <w:instrText>3 Describe techniques that can be used to help people work through transference.</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transference and countertransference.</w:instrText>
      </w:r>
    </w:p>
    <w:p w:rsidP="0042796F">
      <w:pPr>
        <w:spacing w:after="0" w:line="240" w:lineRule="auto"/>
        <w:contextualSpacing/>
        <w:rPr>
          <w:sz w:val="24"/>
          <w:szCs w:val="24"/>
        </w:rPr>
      </w:pPr>
      <w:r>
        <w:rPr>
          <w:sz w:val="24"/>
          <w:szCs w:val="24"/>
        </w:rPr>
        <w:instrText>2 Describe common transference dynamics that develop in therapy</w:instrText>
      </w:r>
    </w:p>
    <w:p w:rsidP="0042796F">
      <w:pPr>
        <w:spacing w:after="0" w:line="240" w:lineRule="auto"/>
        <w:contextualSpacing/>
        <w:rPr>
          <w:sz w:val="24"/>
          <w:szCs w:val="24"/>
        </w:rPr>
      </w:pPr>
      <w:r>
        <w:rPr>
          <w:sz w:val="24"/>
          <w:szCs w:val="24"/>
        </w:rPr>
        <w:instrText>3 Describe techniques that can be used to help people work through transference.</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transference and countertransference.</w:t>
      </w:r>
    </w:p>
    <w:p w:rsidP="0042796F">
      <w:pPr>
        <w:spacing w:after="0" w:line="240" w:lineRule="auto"/>
        <w:contextualSpacing/>
        <w:rPr>
          <w:sz w:val="24"/>
          <w:szCs w:val="24"/>
        </w:rPr>
      </w:pPr>
      <w:r>
        <w:rPr>
          <w:sz w:val="24"/>
          <w:szCs w:val="24"/>
        </w:rPr>
        <w:t>2 Describe common transference dynamics that develop in therapy</w:t>
      </w:r>
    </w:p>
    <w:p w:rsidR="00467105" w:rsidP="0042796F">
      <w:pPr>
        <w:spacing w:after="0" w:line="240" w:lineRule="auto"/>
        <w:contextualSpacing/>
        <w:rPr>
          <w:sz w:val="20"/>
          <w:szCs w:val="20"/>
        </w:rPr>
      </w:pPr>
      <w:r>
        <w:rPr>
          <w:sz w:val="24"/>
          <w:szCs w:val="24"/>
        </w:rPr>
        <w:t>3 Describe techniques that can be used to help people work through transference.</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