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82: How Does Mental Pain, Meaning in Life &amp; Locus of Control Influence Suicidality?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82: How Does Mental Pain, Meaning in Life &amp; Locus of Control Influence Suicidality?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asks how mental pain, meaning in life &amp; locus of control influence suicidality.</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asks how mental pain, meaning in life &amp; locus of control influence suicidality.</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asks how mental pain, meaning in life &amp; locus of control influence suicidality.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link between suicidal thoughts and meaning in life</w:instrText>
      </w:r>
    </w:p>
    <w:p w:rsidR="00467105" w:rsidP="0042796F">
      <w:pPr>
        <w:spacing w:after="0" w:line="240" w:lineRule="auto"/>
        <w:contextualSpacing/>
        <w:rPr>
          <w:sz w:val="20"/>
          <w:szCs w:val="20"/>
        </w:rPr>
      </w:pPr>
      <w:r>
        <w:rPr>
          <w:sz w:val="20"/>
          <w:szCs w:val="20"/>
        </w:rPr>
        <w:instrText>2 Define locus of control and meaning</w:instrText>
      </w:r>
    </w:p>
    <w:p w:rsidR="00467105" w:rsidP="0042796F">
      <w:pPr>
        <w:spacing w:after="0" w:line="240" w:lineRule="auto"/>
        <w:contextualSpacing/>
        <w:rPr>
          <w:sz w:val="20"/>
          <w:szCs w:val="20"/>
        </w:rPr>
      </w:pPr>
      <w:r>
        <w:rPr>
          <w:sz w:val="20"/>
          <w:szCs w:val="20"/>
        </w:rPr>
        <w:instrText>3 Describe how one might utilize the knowledge of the link between meaning, locus of control, and suicidality to better help patients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link between suicidal thoughts and meaning in life</w:instrText>
      </w:r>
    </w:p>
    <w:p w:rsidP="0042796F">
      <w:pPr>
        <w:spacing w:after="0" w:line="240" w:lineRule="auto"/>
        <w:contextualSpacing/>
        <w:rPr>
          <w:sz w:val="24"/>
          <w:szCs w:val="24"/>
        </w:rPr>
      </w:pPr>
      <w:r>
        <w:rPr>
          <w:sz w:val="24"/>
          <w:szCs w:val="24"/>
        </w:rPr>
        <w:instrText>2 Define locus of control and meaning</w:instrText>
      </w:r>
    </w:p>
    <w:p w:rsidP="0042796F">
      <w:pPr>
        <w:spacing w:after="0" w:line="240" w:lineRule="auto"/>
        <w:contextualSpacing/>
        <w:rPr>
          <w:sz w:val="24"/>
          <w:szCs w:val="24"/>
        </w:rPr>
      </w:pPr>
      <w:r>
        <w:rPr>
          <w:sz w:val="24"/>
          <w:szCs w:val="24"/>
        </w:rPr>
        <w:instrText>3 Describe how one might utilize the knowledge of the link between meaning, locus of control, and suicidality to better help patients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link between suicidal thoughts and meaning in life</w:t>
      </w:r>
    </w:p>
    <w:p w:rsidP="0042796F">
      <w:pPr>
        <w:spacing w:after="0" w:line="240" w:lineRule="auto"/>
        <w:contextualSpacing/>
        <w:rPr>
          <w:sz w:val="24"/>
          <w:szCs w:val="24"/>
        </w:rPr>
      </w:pPr>
      <w:r>
        <w:rPr>
          <w:sz w:val="24"/>
          <w:szCs w:val="24"/>
        </w:rPr>
        <w:t>2 Define locus of control and meaning</w:t>
      </w:r>
    </w:p>
    <w:p w:rsidR="00467105" w:rsidP="0042796F">
      <w:pPr>
        <w:spacing w:after="0" w:line="240" w:lineRule="auto"/>
        <w:contextualSpacing/>
        <w:rPr>
          <w:sz w:val="20"/>
          <w:szCs w:val="20"/>
        </w:rPr>
      </w:pPr>
      <w:r>
        <w:rPr>
          <w:sz w:val="24"/>
          <w:szCs w:val="24"/>
        </w:rPr>
        <w:t>3 Describe how one might utilize the knowledge of the link between meaning, locus of control, and suicidality to better help patients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Kasperek,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