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55: How to Find a Good Therapist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55: How to Find a Good Therapist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how to find a good therapist and why finding a good therapist is important.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how to find a good therapist and why finding a good therapist is important.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how to find a good therapist and why finding a good therapist is important.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attributes of a master therapist</w:instrText>
      </w:r>
    </w:p>
    <w:p w:rsidR="00467105" w:rsidP="0042796F">
      <w:pPr>
        <w:spacing w:after="0" w:line="240" w:lineRule="auto"/>
        <w:contextualSpacing/>
        <w:rPr>
          <w:sz w:val="20"/>
          <w:szCs w:val="20"/>
        </w:rPr>
      </w:pPr>
      <w:r>
        <w:rPr>
          <w:sz w:val="20"/>
          <w:szCs w:val="20"/>
        </w:rPr>
        <w:instrText>2 Describe things to look for in an expert therapist</w:instrText>
      </w:r>
    </w:p>
    <w:p w:rsidR="00467105" w:rsidP="0042796F">
      <w:pPr>
        <w:spacing w:after="0" w:line="240" w:lineRule="auto"/>
        <w:contextualSpacing/>
        <w:rPr>
          <w:sz w:val="20"/>
          <w:szCs w:val="20"/>
        </w:rPr>
      </w:pPr>
      <w:r>
        <w:rPr>
          <w:sz w:val="20"/>
          <w:szCs w:val="20"/>
        </w:rPr>
        <w:instrText>3 Identify the cognitive, emotional and relational aspects that were commonalities of master therapists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attributes of a master therapist</w:instrText>
      </w:r>
    </w:p>
    <w:p w:rsidP="0042796F">
      <w:pPr>
        <w:spacing w:after="0" w:line="240" w:lineRule="auto"/>
        <w:contextualSpacing/>
        <w:rPr>
          <w:sz w:val="24"/>
          <w:szCs w:val="24"/>
        </w:rPr>
      </w:pPr>
      <w:r>
        <w:rPr>
          <w:sz w:val="24"/>
          <w:szCs w:val="24"/>
        </w:rPr>
        <w:instrText>2 Describe things to look for in an expert therapist</w:instrText>
      </w:r>
    </w:p>
    <w:p w:rsidP="0042796F">
      <w:pPr>
        <w:spacing w:after="0" w:line="240" w:lineRule="auto"/>
        <w:contextualSpacing/>
        <w:rPr>
          <w:sz w:val="24"/>
          <w:szCs w:val="24"/>
        </w:rPr>
      </w:pPr>
      <w:r>
        <w:rPr>
          <w:sz w:val="24"/>
          <w:szCs w:val="24"/>
        </w:rPr>
        <w:instrText>3 Identify the cognitive, emotional and relational aspects that were commonalities of master therapists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attributes of a master therapist</w:t>
      </w:r>
    </w:p>
    <w:p w:rsidP="0042796F">
      <w:pPr>
        <w:spacing w:after="0" w:line="240" w:lineRule="auto"/>
        <w:contextualSpacing/>
        <w:rPr>
          <w:sz w:val="24"/>
          <w:szCs w:val="24"/>
        </w:rPr>
      </w:pPr>
      <w:r>
        <w:rPr>
          <w:sz w:val="24"/>
          <w:szCs w:val="24"/>
        </w:rPr>
        <w:t>2 Describe things to look for in an expert therapist</w:t>
      </w:r>
    </w:p>
    <w:p w:rsidR="00467105" w:rsidP="0042796F">
      <w:pPr>
        <w:spacing w:after="0" w:line="240" w:lineRule="auto"/>
        <w:contextualSpacing/>
        <w:rPr>
          <w:sz w:val="20"/>
          <w:szCs w:val="20"/>
        </w:rPr>
      </w:pPr>
      <w:r>
        <w:rPr>
          <w:sz w:val="24"/>
          <w:szCs w:val="24"/>
        </w:rPr>
        <w:t>3 Identify the cognitive, emotional and relational aspects that were commonalities of master therapists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Ginger Simonton,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Valerie Pooudomsak,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Victoria Burghart,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