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57: Why Lithium is a Great Option for Treating Bipolar</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57: Why Lithium is a Great Option for Treating Bipolar</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discusses lithium and an option for treating bipolar disorder.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discusses lithium and an option for treating bipolar disorder.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discusses lithium and an option for treating bipolar disorder.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Describe the genetic/hereditary component of risk for developing Bipolar (manic-depressive) illness </w:instrText>
      </w:r>
    </w:p>
    <w:p w:rsidR="00467105" w:rsidP="0042796F">
      <w:pPr>
        <w:spacing w:after="0" w:line="240" w:lineRule="auto"/>
        <w:contextualSpacing/>
        <w:rPr>
          <w:sz w:val="20"/>
          <w:szCs w:val="20"/>
        </w:rPr>
      </w:pPr>
      <w:r>
        <w:rPr>
          <w:sz w:val="20"/>
          <w:szCs w:val="20"/>
        </w:rPr>
        <w:instrText xml:space="preserve">2 Cite the history of Lithium medication, historical treatments for mental illness, and key events affecting the use of lithium in the U.S.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Describe the genetic/hereditary component of risk for developing Bipolar (manic-depressive) illness </w:instrText>
      </w:r>
    </w:p>
    <w:p w:rsidP="0042796F">
      <w:pPr>
        <w:spacing w:after="0" w:line="240" w:lineRule="auto"/>
        <w:contextualSpacing/>
        <w:rPr>
          <w:sz w:val="24"/>
          <w:szCs w:val="24"/>
        </w:rPr>
      </w:pPr>
      <w:r>
        <w:rPr>
          <w:sz w:val="24"/>
          <w:szCs w:val="24"/>
        </w:rPr>
        <w:instrText xml:space="preserve">2 Cite the history of Lithium medication, historical treatments for mental illness, and key events affecting the use of lithium in the U.S.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Describe the genetic/hereditary component of risk for developing Bipolar (manic-depressive) illness </w:t>
      </w:r>
    </w:p>
    <w:p w:rsidR="00467105" w:rsidP="0042796F">
      <w:pPr>
        <w:spacing w:after="0" w:line="240" w:lineRule="auto"/>
        <w:contextualSpacing/>
        <w:rPr>
          <w:sz w:val="20"/>
          <w:szCs w:val="20"/>
        </w:rPr>
      </w:pPr>
      <w:r>
        <w:rPr>
          <w:sz w:val="24"/>
          <w:szCs w:val="24"/>
        </w:rPr>
        <w:t xml:space="preserve">2 Cite the history of Lithium medication, historical treatments for mental illness, and key events affecting the use of lithium in the U.S.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Walter Brown,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