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88: Disorganized Attachment:  Fear Without Solution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88: Disorganized Attachment:  Fear Without Solution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continue the discussion around disorganized attachment.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continue the discussion around disorganized attachment.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continue the discussion around disorganized attachment.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Discuss the different risk factors that lead to disorganized attachment and how strong the effect size is.</w:instrText>
      </w:r>
    </w:p>
    <w:p w:rsidR="00467105" w:rsidP="0042796F">
      <w:pPr>
        <w:spacing w:after="0" w:line="240" w:lineRule="auto"/>
        <w:contextualSpacing/>
        <w:rPr>
          <w:sz w:val="20"/>
          <w:szCs w:val="20"/>
        </w:rPr>
      </w:pPr>
      <w:r>
        <w:rPr>
          <w:sz w:val="20"/>
          <w:szCs w:val="20"/>
        </w:rPr>
        <w:instrText>2 Describe what role genes and temperament play in the development of disorganized attachment</w:instrText>
      </w:r>
    </w:p>
    <w:p w:rsidR="00467105" w:rsidP="0042796F">
      <w:pPr>
        <w:spacing w:after="0" w:line="240" w:lineRule="auto"/>
        <w:contextualSpacing/>
        <w:rPr>
          <w:sz w:val="20"/>
          <w:szCs w:val="20"/>
        </w:rPr>
      </w:pPr>
      <w:r>
        <w:rPr>
          <w:sz w:val="20"/>
          <w:szCs w:val="20"/>
        </w:rPr>
        <w:instrText>3 Describe biomarkers linked to disorganized attachment</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Discuss the different risk factors that lead to disorganized attachment and how strong the effect size is.</w:instrText>
      </w:r>
    </w:p>
    <w:p w:rsidP="0042796F">
      <w:pPr>
        <w:spacing w:after="0" w:line="240" w:lineRule="auto"/>
        <w:contextualSpacing/>
        <w:rPr>
          <w:sz w:val="24"/>
          <w:szCs w:val="24"/>
        </w:rPr>
      </w:pPr>
      <w:r>
        <w:rPr>
          <w:sz w:val="24"/>
          <w:szCs w:val="24"/>
        </w:rPr>
        <w:instrText>2 Describe what role genes and temperament play in the development of disorganized attachment</w:instrText>
      </w:r>
    </w:p>
    <w:p w:rsidP="0042796F">
      <w:pPr>
        <w:spacing w:after="0" w:line="240" w:lineRule="auto"/>
        <w:contextualSpacing/>
        <w:rPr>
          <w:sz w:val="24"/>
          <w:szCs w:val="24"/>
        </w:rPr>
      </w:pPr>
      <w:r>
        <w:rPr>
          <w:sz w:val="24"/>
          <w:szCs w:val="24"/>
        </w:rPr>
        <w:instrText>3 Describe biomarkers linked to disorganized attachment</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Discuss the different risk factors that lead to disorganized attachment and how strong the effect size is.</w:t>
      </w:r>
    </w:p>
    <w:p w:rsidP="0042796F">
      <w:pPr>
        <w:spacing w:after="0" w:line="240" w:lineRule="auto"/>
        <w:contextualSpacing/>
        <w:rPr>
          <w:sz w:val="24"/>
          <w:szCs w:val="24"/>
        </w:rPr>
      </w:pPr>
      <w:r>
        <w:rPr>
          <w:sz w:val="24"/>
          <w:szCs w:val="24"/>
        </w:rPr>
        <w:t>2 Describe what role genes and temperament play in the development of disorganized attachment</w:t>
      </w:r>
    </w:p>
    <w:p w:rsidR="00467105" w:rsidP="0042796F">
      <w:pPr>
        <w:spacing w:after="0" w:line="240" w:lineRule="auto"/>
        <w:contextualSpacing/>
        <w:rPr>
          <w:sz w:val="20"/>
          <w:szCs w:val="20"/>
        </w:rPr>
      </w:pPr>
      <w:r>
        <w:rPr>
          <w:sz w:val="24"/>
          <w:szCs w:val="24"/>
        </w:rPr>
        <w:t>3 Describe biomarkers linked to disorganized attachment</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