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92: The Big Five: Neuroticism Part 1</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92: The Big Five: Neuroticism Part 1</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the Big Five personality traits, focusing on neuroticism and how it fits into this set. We then explore each of the six domains of neuroticism and the research of how it manifests in other parts of one’s life and affects relationships.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the Big Five personality traits, focusing on neuroticism and how it fits into this set. We then explore each of the six domains of neuroticism and the research of how it manifests in other parts of one’s life and affects relationships.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the Big Five personality traits, focusing on neuroticism and how it fits into this set. We then explore each of the six domains of neuroticism and the research of how it manifests in other parts of one’s life and affects relationships.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neuroticism</w:instrText>
      </w:r>
    </w:p>
    <w:p w:rsidR="00467105" w:rsidP="0042796F">
      <w:pPr>
        <w:spacing w:after="0" w:line="240" w:lineRule="auto"/>
        <w:contextualSpacing/>
        <w:rPr>
          <w:sz w:val="20"/>
          <w:szCs w:val="20"/>
        </w:rPr>
      </w:pPr>
      <w:r>
        <w:rPr>
          <w:sz w:val="20"/>
          <w:szCs w:val="20"/>
        </w:rPr>
        <w:instrText>2 Describe different aspects of neuroticism</w:instrText>
      </w:r>
    </w:p>
    <w:p w:rsidR="00467105" w:rsidP="0042796F">
      <w:pPr>
        <w:spacing w:after="0" w:line="240" w:lineRule="auto"/>
        <w:contextualSpacing/>
        <w:rPr>
          <w:sz w:val="20"/>
          <w:szCs w:val="20"/>
        </w:rPr>
      </w:pPr>
      <w:r>
        <w:rPr>
          <w:sz w:val="20"/>
          <w:szCs w:val="20"/>
        </w:rPr>
        <w:instrText>3 Describe environmental and genetic influences of neuroticism</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neuroticism</w:instrText>
      </w:r>
    </w:p>
    <w:p w:rsidP="0042796F">
      <w:pPr>
        <w:spacing w:after="0" w:line="240" w:lineRule="auto"/>
        <w:contextualSpacing/>
        <w:rPr>
          <w:sz w:val="24"/>
          <w:szCs w:val="24"/>
        </w:rPr>
      </w:pPr>
      <w:r>
        <w:rPr>
          <w:sz w:val="24"/>
          <w:szCs w:val="24"/>
        </w:rPr>
        <w:instrText>2 Describe different aspects of neuroticism</w:instrText>
      </w:r>
    </w:p>
    <w:p w:rsidP="0042796F">
      <w:pPr>
        <w:spacing w:after="0" w:line="240" w:lineRule="auto"/>
        <w:contextualSpacing/>
        <w:rPr>
          <w:sz w:val="24"/>
          <w:szCs w:val="24"/>
        </w:rPr>
      </w:pPr>
      <w:r>
        <w:rPr>
          <w:sz w:val="24"/>
          <w:szCs w:val="24"/>
        </w:rPr>
        <w:instrText>3 Describe environmental and genetic influences of neuroticism</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neuroticism</w:t>
      </w:r>
    </w:p>
    <w:p w:rsidP="0042796F">
      <w:pPr>
        <w:spacing w:after="0" w:line="240" w:lineRule="auto"/>
        <w:contextualSpacing/>
        <w:rPr>
          <w:sz w:val="24"/>
          <w:szCs w:val="24"/>
        </w:rPr>
      </w:pPr>
      <w:r>
        <w:rPr>
          <w:sz w:val="24"/>
          <w:szCs w:val="24"/>
        </w:rPr>
        <w:t>2 Describe different aspects of neuroticism</w:t>
      </w:r>
    </w:p>
    <w:p w:rsidR="00467105" w:rsidP="0042796F">
      <w:pPr>
        <w:spacing w:after="0" w:line="240" w:lineRule="auto"/>
        <w:contextualSpacing/>
        <w:rPr>
          <w:sz w:val="20"/>
          <w:szCs w:val="20"/>
        </w:rPr>
      </w:pPr>
      <w:r>
        <w:rPr>
          <w:sz w:val="24"/>
          <w:szCs w:val="24"/>
        </w:rPr>
        <w:t>3 Describe environmental and genetic influences of neuroticism</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Alec Zane,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