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62: Therapeutic Alliance: Part 5 Emotion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62: Therapeutic Alliance: Part 5 Emotion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covers part five in the therapeutic alliance series. I will be talking about how to build a therapeutic alliance early on with patients through helping them process emotions.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covers part five in the therapeutic alliance series. I will be talking about how to build a therapeutic alliance early on with patients through helping them process emotions.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covers part five in the therapeutic alliance series. I will be talking about how to build a therapeutic alliance early on with patients through helping them process emotions.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the underlying meaning emotions might have</w:instrText>
      </w:r>
    </w:p>
    <w:p w:rsidR="00467105" w:rsidP="0042796F">
      <w:pPr>
        <w:spacing w:after="0" w:line="240" w:lineRule="auto"/>
        <w:contextualSpacing/>
        <w:rPr>
          <w:sz w:val="20"/>
          <w:szCs w:val="20"/>
        </w:rPr>
      </w:pPr>
      <w:r>
        <w:rPr>
          <w:sz w:val="20"/>
          <w:szCs w:val="20"/>
        </w:rPr>
        <w:instrText>2 Define the different emotions and how they might appear on the face</w:instrText>
      </w:r>
    </w:p>
    <w:p w:rsidR="00467105" w:rsidP="0042796F">
      <w:pPr>
        <w:spacing w:after="0" w:line="240" w:lineRule="auto"/>
        <w:contextualSpacing/>
        <w:rPr>
          <w:sz w:val="20"/>
          <w:szCs w:val="20"/>
        </w:rPr>
      </w:pPr>
      <w:r>
        <w:rPr>
          <w:sz w:val="20"/>
          <w:szCs w:val="20"/>
        </w:rPr>
        <w:instrText>3 Discuss how empathy might be given for each emotion</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the underlying meaning emotions might have</w:instrText>
      </w:r>
    </w:p>
    <w:p w:rsidP="0042796F">
      <w:pPr>
        <w:spacing w:after="0" w:line="240" w:lineRule="auto"/>
        <w:contextualSpacing/>
        <w:rPr>
          <w:sz w:val="24"/>
          <w:szCs w:val="24"/>
        </w:rPr>
      </w:pPr>
      <w:r>
        <w:rPr>
          <w:sz w:val="24"/>
          <w:szCs w:val="24"/>
        </w:rPr>
        <w:instrText>2 Define the different emotions and how they might appear on the face</w:instrText>
      </w:r>
    </w:p>
    <w:p w:rsidP="0042796F">
      <w:pPr>
        <w:spacing w:after="0" w:line="240" w:lineRule="auto"/>
        <w:contextualSpacing/>
        <w:rPr>
          <w:sz w:val="24"/>
          <w:szCs w:val="24"/>
        </w:rPr>
      </w:pPr>
      <w:r>
        <w:rPr>
          <w:sz w:val="24"/>
          <w:szCs w:val="24"/>
        </w:rPr>
        <w:instrText>3 Discuss how empathy might be given for each emotion</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the underlying meaning emotions might have</w:t>
      </w:r>
    </w:p>
    <w:p w:rsidP="0042796F">
      <w:pPr>
        <w:spacing w:after="0" w:line="240" w:lineRule="auto"/>
        <w:contextualSpacing/>
        <w:rPr>
          <w:sz w:val="24"/>
          <w:szCs w:val="24"/>
        </w:rPr>
      </w:pPr>
      <w:r>
        <w:rPr>
          <w:sz w:val="24"/>
          <w:szCs w:val="24"/>
        </w:rPr>
        <w:t>2 Define the different emotions and how they might appear on the face</w:t>
      </w:r>
    </w:p>
    <w:p w:rsidR="00467105" w:rsidP="0042796F">
      <w:pPr>
        <w:spacing w:after="0" w:line="240" w:lineRule="auto"/>
        <w:contextualSpacing/>
        <w:rPr>
          <w:sz w:val="20"/>
          <w:szCs w:val="20"/>
        </w:rPr>
      </w:pPr>
      <w:r>
        <w:rPr>
          <w:sz w:val="24"/>
          <w:szCs w:val="24"/>
        </w:rPr>
        <w:t>3 Discuss how empathy might be given for each emotion</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