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65: Is Social Media Good for Mental Health?</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65: Is Social Media Good for Mental Health?</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Talks about social media and its impact on mental health.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Talks about social media and its impact on mental health.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Talks about social media and its impact on mental health.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the scope of impact of social media and different social media platforms</w:instrText>
      </w:r>
    </w:p>
    <w:p w:rsidR="00467105" w:rsidP="0042796F">
      <w:pPr>
        <w:spacing w:after="0" w:line="240" w:lineRule="auto"/>
        <w:contextualSpacing/>
        <w:rPr>
          <w:sz w:val="20"/>
          <w:szCs w:val="20"/>
        </w:rPr>
      </w:pPr>
      <w:r>
        <w:rPr>
          <w:sz w:val="20"/>
          <w:szCs w:val="20"/>
        </w:rPr>
        <w:instrText>2 Discuss the different ways to interact with social media and which are perceived as social interaction</w:instrText>
      </w:r>
    </w:p>
    <w:p w:rsidR="00467105" w:rsidP="0042796F">
      <w:pPr>
        <w:spacing w:after="0" w:line="240" w:lineRule="auto"/>
        <w:contextualSpacing/>
        <w:rPr>
          <w:sz w:val="20"/>
          <w:szCs w:val="20"/>
        </w:rPr>
      </w:pPr>
      <w:r>
        <w:rPr>
          <w:sz w:val="20"/>
          <w:szCs w:val="20"/>
        </w:rPr>
        <w:instrText xml:space="preserve">3 Cite the number of hours of social media per day associated with increased depression symptoms </w:instrText>
      </w:r>
    </w:p>
    <w:p w:rsidR="00467105" w:rsidP="0042796F">
      <w:pPr>
        <w:spacing w:after="0" w:line="240" w:lineRule="auto"/>
        <w:contextualSpacing/>
        <w:rPr>
          <w:sz w:val="20"/>
          <w:szCs w:val="20"/>
        </w:rPr>
      </w:pPr>
      <w:r>
        <w:rPr>
          <w:sz w:val="20"/>
          <w:szCs w:val="20"/>
        </w:rPr>
        <w:instrText>4 Define the relationship between screen time and sleep</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the scope of impact of social media and different social media platforms</w:instrText>
      </w:r>
    </w:p>
    <w:p w:rsidP="0042796F">
      <w:pPr>
        <w:spacing w:after="0" w:line="240" w:lineRule="auto"/>
        <w:contextualSpacing/>
        <w:rPr>
          <w:sz w:val="24"/>
          <w:szCs w:val="24"/>
        </w:rPr>
      </w:pPr>
      <w:r>
        <w:rPr>
          <w:sz w:val="24"/>
          <w:szCs w:val="24"/>
        </w:rPr>
        <w:instrText>2 Discuss the different ways to interact with social media and which are perceived as social interaction</w:instrText>
      </w:r>
    </w:p>
    <w:p w:rsidP="0042796F">
      <w:pPr>
        <w:spacing w:after="0" w:line="240" w:lineRule="auto"/>
        <w:contextualSpacing/>
        <w:rPr>
          <w:sz w:val="24"/>
          <w:szCs w:val="24"/>
        </w:rPr>
      </w:pPr>
      <w:r>
        <w:rPr>
          <w:sz w:val="24"/>
          <w:szCs w:val="24"/>
        </w:rPr>
        <w:instrText xml:space="preserve">3 Cite the number of hours of social media per day associated with increased depression symptoms </w:instrText>
      </w:r>
    </w:p>
    <w:p w:rsidP="0042796F">
      <w:pPr>
        <w:spacing w:after="0" w:line="240" w:lineRule="auto"/>
        <w:contextualSpacing/>
        <w:rPr>
          <w:sz w:val="24"/>
          <w:szCs w:val="24"/>
        </w:rPr>
      </w:pPr>
      <w:r>
        <w:rPr>
          <w:sz w:val="24"/>
          <w:szCs w:val="24"/>
        </w:rPr>
        <w:instrText>4 Define the relationship between screen time and sleep</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the scope of impact of social media and different social media platforms</w:t>
      </w:r>
    </w:p>
    <w:p w:rsidP="0042796F">
      <w:pPr>
        <w:spacing w:after="0" w:line="240" w:lineRule="auto"/>
        <w:contextualSpacing/>
        <w:rPr>
          <w:sz w:val="24"/>
          <w:szCs w:val="24"/>
        </w:rPr>
      </w:pPr>
      <w:r>
        <w:rPr>
          <w:sz w:val="24"/>
          <w:szCs w:val="24"/>
        </w:rPr>
        <w:t>2 Discuss the different ways to interact with social media and which are perceived as social interaction</w:t>
      </w:r>
    </w:p>
    <w:p w:rsidP="0042796F">
      <w:pPr>
        <w:spacing w:after="0" w:line="240" w:lineRule="auto"/>
        <w:contextualSpacing/>
        <w:rPr>
          <w:sz w:val="24"/>
          <w:szCs w:val="24"/>
        </w:rPr>
      </w:pPr>
      <w:r>
        <w:rPr>
          <w:sz w:val="24"/>
          <w:szCs w:val="24"/>
        </w:rPr>
        <w:t xml:space="preserve">3 Cite the number of hours of social media per day associated with increased depression symptoms </w:t>
      </w:r>
    </w:p>
    <w:p w:rsidR="00467105" w:rsidP="0042796F">
      <w:pPr>
        <w:spacing w:after="0" w:line="240" w:lineRule="auto"/>
        <w:contextualSpacing/>
        <w:rPr>
          <w:sz w:val="20"/>
          <w:szCs w:val="20"/>
        </w:rPr>
      </w:pPr>
      <w:r>
        <w:rPr>
          <w:sz w:val="24"/>
          <w:szCs w:val="24"/>
        </w:rPr>
        <w:t>4 Define the relationship between screen time and sleep</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Victoria Burghart,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