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74: The Unconscious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74: The Unconscious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a deep dive into the unconscious.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a deep dive into the unconscious.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a deep dive into the unconscious.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different ways that the unconscious can be studied</w:instrText>
      </w:r>
    </w:p>
    <w:p w:rsidR="00467105" w:rsidP="0042796F">
      <w:pPr>
        <w:spacing w:after="0" w:line="240" w:lineRule="auto"/>
        <w:contextualSpacing/>
        <w:rPr>
          <w:sz w:val="20"/>
          <w:szCs w:val="20"/>
        </w:rPr>
      </w:pPr>
      <w:r>
        <w:rPr>
          <w:sz w:val="20"/>
          <w:szCs w:val="20"/>
        </w:rPr>
        <w:instrText>2 Describe attribution theory, affective primacy, association, and embodied cognition</w:instrText>
      </w:r>
    </w:p>
    <w:p w:rsidR="00467105" w:rsidP="0042796F">
      <w:pPr>
        <w:spacing w:after="0" w:line="240" w:lineRule="auto"/>
        <w:contextualSpacing/>
        <w:rPr>
          <w:sz w:val="20"/>
          <w:szCs w:val="20"/>
        </w:rPr>
      </w:pPr>
      <w:r>
        <w:rPr>
          <w:sz w:val="20"/>
          <w:szCs w:val="20"/>
        </w:rPr>
        <w:instrText>3 Describe ways that we can approach the unconscious in psychotherapy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different ways that the unconscious can be studied</w:instrText>
      </w:r>
    </w:p>
    <w:p w:rsidP="0042796F">
      <w:pPr>
        <w:spacing w:after="0" w:line="240" w:lineRule="auto"/>
        <w:contextualSpacing/>
        <w:rPr>
          <w:sz w:val="24"/>
          <w:szCs w:val="24"/>
        </w:rPr>
      </w:pPr>
      <w:r>
        <w:rPr>
          <w:sz w:val="24"/>
          <w:szCs w:val="24"/>
        </w:rPr>
        <w:instrText>2 Describe attribution theory, affective primacy, association, and embodied cognition</w:instrText>
      </w:r>
    </w:p>
    <w:p w:rsidP="0042796F">
      <w:pPr>
        <w:spacing w:after="0" w:line="240" w:lineRule="auto"/>
        <w:contextualSpacing/>
        <w:rPr>
          <w:sz w:val="24"/>
          <w:szCs w:val="24"/>
        </w:rPr>
      </w:pPr>
      <w:r>
        <w:rPr>
          <w:sz w:val="24"/>
          <w:szCs w:val="24"/>
        </w:rPr>
        <w:instrText>3 Describe ways that we can approach the unconscious in psychotherapy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different ways that the unconscious can be studied</w:t>
      </w:r>
    </w:p>
    <w:p w:rsidP="0042796F">
      <w:pPr>
        <w:spacing w:after="0" w:line="240" w:lineRule="auto"/>
        <w:contextualSpacing/>
        <w:rPr>
          <w:sz w:val="24"/>
          <w:szCs w:val="24"/>
        </w:rPr>
      </w:pPr>
      <w:r>
        <w:rPr>
          <w:sz w:val="24"/>
          <w:szCs w:val="24"/>
        </w:rPr>
        <w:t>2 Describe attribution theory, affective primacy, association, and embodied cognition</w:t>
      </w:r>
    </w:p>
    <w:p w:rsidR="00467105" w:rsidP="0042796F">
      <w:pPr>
        <w:spacing w:after="0" w:line="240" w:lineRule="auto"/>
        <w:contextualSpacing/>
        <w:rPr>
          <w:sz w:val="20"/>
          <w:szCs w:val="20"/>
        </w:rPr>
      </w:pPr>
      <w:r>
        <w:rPr>
          <w:sz w:val="24"/>
          <w:szCs w:val="24"/>
        </w:rPr>
        <w:t>3 Describe ways that we can approach the unconscious in psychotherapy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Weinberger,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Valentina Stoycheva,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