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73: Catatonia</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73: Catatonia</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 xml:space="preserve">This episode discusses the diagnosis and treatment of Catatonia.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 xml:space="preserve">This episode discusses the diagnosis and treatment of Catatonia.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 xml:space="preserve">This episode discusses the diagnosis and treatment of Catatonia.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Define the presenting symptoms of catatonia</w:instrText>
      </w:r>
    </w:p>
    <w:p w:rsidR="00467105" w:rsidP="0042796F">
      <w:pPr>
        <w:spacing w:after="0" w:line="240" w:lineRule="auto"/>
        <w:contextualSpacing/>
        <w:rPr>
          <w:sz w:val="20"/>
          <w:szCs w:val="20"/>
        </w:rPr>
      </w:pPr>
      <w:r>
        <w:rPr>
          <w:sz w:val="20"/>
          <w:szCs w:val="20"/>
        </w:rPr>
        <w:instrText>2 Describe various causes of catatonia</w:instrText>
      </w:r>
    </w:p>
    <w:p w:rsidR="00467105" w:rsidP="0042796F">
      <w:pPr>
        <w:spacing w:after="0" w:line="240" w:lineRule="auto"/>
        <w:contextualSpacing/>
        <w:rPr>
          <w:sz w:val="20"/>
          <w:szCs w:val="20"/>
        </w:rPr>
      </w:pPr>
      <w:r>
        <w:rPr>
          <w:sz w:val="20"/>
          <w:szCs w:val="20"/>
        </w:rPr>
        <w:instrText>3 Define the initial treatment options for catatonia</w:instrText>
      </w:r>
    </w:p>
    <w:p w:rsidR="00467105" w:rsidP="0042796F">
      <w:pPr>
        <w:spacing w:after="0" w:line="240" w:lineRule="auto"/>
        <w:contextualSpacing/>
        <w:rPr>
          <w:sz w:val="20"/>
          <w:szCs w:val="20"/>
        </w:rPr>
      </w:pPr>
      <w:r>
        <w:rPr>
          <w:sz w:val="20"/>
          <w:szCs w:val="20"/>
        </w:rPr>
        <w:instrText>4 Describe long term treatment options for catatonia</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Define the presenting symptoms of catatonia</w:instrText>
      </w:r>
    </w:p>
    <w:p w:rsidP="0042796F">
      <w:pPr>
        <w:spacing w:after="0" w:line="240" w:lineRule="auto"/>
        <w:contextualSpacing/>
        <w:rPr>
          <w:sz w:val="24"/>
          <w:szCs w:val="24"/>
        </w:rPr>
      </w:pPr>
      <w:r>
        <w:rPr>
          <w:sz w:val="24"/>
          <w:szCs w:val="24"/>
        </w:rPr>
        <w:instrText>2 Describe various causes of catatonia</w:instrText>
      </w:r>
    </w:p>
    <w:p w:rsidP="0042796F">
      <w:pPr>
        <w:spacing w:after="0" w:line="240" w:lineRule="auto"/>
        <w:contextualSpacing/>
        <w:rPr>
          <w:sz w:val="24"/>
          <w:szCs w:val="24"/>
        </w:rPr>
      </w:pPr>
      <w:r>
        <w:rPr>
          <w:sz w:val="24"/>
          <w:szCs w:val="24"/>
        </w:rPr>
        <w:instrText>3 Define the initial treatment options for catatonia</w:instrText>
      </w:r>
    </w:p>
    <w:p w:rsidP="0042796F">
      <w:pPr>
        <w:spacing w:after="0" w:line="240" w:lineRule="auto"/>
        <w:contextualSpacing/>
        <w:rPr>
          <w:sz w:val="24"/>
          <w:szCs w:val="24"/>
        </w:rPr>
      </w:pPr>
      <w:r>
        <w:rPr>
          <w:sz w:val="24"/>
          <w:szCs w:val="24"/>
        </w:rPr>
        <w:instrText>4 Describe long term treatment options for catatonia</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Define the presenting symptoms of catatonia</w:t>
      </w:r>
    </w:p>
    <w:p w:rsidP="0042796F">
      <w:pPr>
        <w:spacing w:after="0" w:line="240" w:lineRule="auto"/>
        <w:contextualSpacing/>
        <w:rPr>
          <w:sz w:val="24"/>
          <w:szCs w:val="24"/>
        </w:rPr>
      </w:pPr>
      <w:r>
        <w:rPr>
          <w:sz w:val="24"/>
          <w:szCs w:val="24"/>
        </w:rPr>
        <w:t>2 Describe various causes of catatonia</w:t>
      </w:r>
    </w:p>
    <w:p w:rsidP="0042796F">
      <w:pPr>
        <w:spacing w:after="0" w:line="240" w:lineRule="auto"/>
        <w:contextualSpacing/>
        <w:rPr>
          <w:sz w:val="24"/>
          <w:szCs w:val="24"/>
        </w:rPr>
      </w:pPr>
      <w:r>
        <w:rPr>
          <w:sz w:val="24"/>
          <w:szCs w:val="24"/>
        </w:rPr>
        <w:t>3 Define the initial treatment options for catatonia</w:t>
      </w:r>
    </w:p>
    <w:p w:rsidR="00467105" w:rsidP="0042796F">
      <w:pPr>
        <w:spacing w:after="0" w:line="240" w:lineRule="auto"/>
        <w:contextualSpacing/>
        <w:rPr>
          <w:sz w:val="20"/>
          <w:szCs w:val="20"/>
        </w:rPr>
      </w:pPr>
      <w:r>
        <w:rPr>
          <w:sz w:val="24"/>
          <w:szCs w:val="24"/>
        </w:rPr>
        <w:t>4 Describe long term treatment options for catatonia</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1.00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 Cummings,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