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72: How Much Violence is Due to Mental Illness?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72: How Much Violence is Due to Mental Illness?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the correlation of mental illness and violent crime, and what causes violent crime.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the correlation of mental illness and violent crime, and what causes violent crime.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the correlation of mental illness and violent crime, and what causes violent crime.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rate of violent acts in the population attributable to those with mental illness</w:instrText>
      </w:r>
    </w:p>
    <w:p w:rsidR="00467105" w:rsidP="0042796F">
      <w:pPr>
        <w:spacing w:after="0" w:line="240" w:lineRule="auto"/>
        <w:contextualSpacing/>
        <w:rPr>
          <w:sz w:val="20"/>
          <w:szCs w:val="20"/>
        </w:rPr>
      </w:pPr>
      <w:r>
        <w:rPr>
          <w:sz w:val="20"/>
          <w:szCs w:val="20"/>
        </w:rPr>
        <w:instrText>2 Describe the rate of increased odds of violent acts in various mental health diagnostic categories</w:instrText>
      </w:r>
    </w:p>
    <w:p w:rsidR="00467105" w:rsidP="0042796F">
      <w:pPr>
        <w:spacing w:after="0" w:line="240" w:lineRule="auto"/>
        <w:contextualSpacing/>
        <w:rPr>
          <w:sz w:val="20"/>
          <w:szCs w:val="20"/>
        </w:rPr>
      </w:pPr>
      <w:r>
        <w:rPr>
          <w:sz w:val="20"/>
          <w:szCs w:val="20"/>
        </w:rPr>
        <w:instrText>3 Describe how incorrectly attributing all violent events to those with a mental illness could increase stigma</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rate of violent acts in the population attributable to those with mental illness</w:instrText>
      </w:r>
    </w:p>
    <w:p w:rsidP="0042796F">
      <w:pPr>
        <w:spacing w:after="0" w:line="240" w:lineRule="auto"/>
        <w:contextualSpacing/>
        <w:rPr>
          <w:sz w:val="24"/>
          <w:szCs w:val="24"/>
        </w:rPr>
      </w:pPr>
      <w:r>
        <w:rPr>
          <w:sz w:val="24"/>
          <w:szCs w:val="24"/>
        </w:rPr>
        <w:instrText>2 Describe the rate of increased odds of violent acts in various mental health diagnostic categories</w:instrText>
      </w:r>
    </w:p>
    <w:p w:rsidP="0042796F">
      <w:pPr>
        <w:spacing w:after="0" w:line="240" w:lineRule="auto"/>
        <w:contextualSpacing/>
        <w:rPr>
          <w:sz w:val="24"/>
          <w:szCs w:val="24"/>
        </w:rPr>
      </w:pPr>
      <w:r>
        <w:rPr>
          <w:sz w:val="24"/>
          <w:szCs w:val="24"/>
        </w:rPr>
        <w:instrText>3 Describe how incorrectly attributing all violent events to those with a mental illness could increase stigma</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rate of violent acts in the population attributable to those with mental illness</w:t>
      </w:r>
    </w:p>
    <w:p w:rsidP="0042796F">
      <w:pPr>
        <w:spacing w:after="0" w:line="240" w:lineRule="auto"/>
        <w:contextualSpacing/>
        <w:rPr>
          <w:sz w:val="24"/>
          <w:szCs w:val="24"/>
        </w:rPr>
      </w:pPr>
      <w:r>
        <w:rPr>
          <w:sz w:val="24"/>
          <w:szCs w:val="24"/>
        </w:rPr>
        <w:t>2 Describe the rate of increased odds of violent acts in various mental health diagnostic categories</w:t>
      </w:r>
    </w:p>
    <w:p w:rsidR="00467105" w:rsidP="0042796F">
      <w:pPr>
        <w:spacing w:after="0" w:line="240" w:lineRule="auto"/>
        <w:contextualSpacing/>
        <w:rPr>
          <w:sz w:val="20"/>
          <w:szCs w:val="20"/>
        </w:rPr>
      </w:pPr>
      <w:r>
        <w:rPr>
          <w:sz w:val="24"/>
          <w:szCs w:val="24"/>
        </w:rPr>
        <w:t>3 Describe how incorrectly attributing all violent events to those with a mental illness could increase stigma</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