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103: Acceptance and Commitment Therapy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103: Acceptance and Commitment Therapy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will cover acceptance and commitment therapy.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will cover acceptance and commitment therapy.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will cover acceptance and commitment therapy.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results of the different studies that compare Acceptance Commitment Therapy with Cognitive Behavioral Therapy </w:instrText>
      </w:r>
    </w:p>
    <w:p w:rsidR="00467105" w:rsidP="0042796F">
      <w:pPr>
        <w:spacing w:after="0" w:line="240" w:lineRule="auto"/>
        <w:contextualSpacing/>
        <w:rPr>
          <w:sz w:val="20"/>
          <w:szCs w:val="20"/>
        </w:rPr>
      </w:pPr>
      <w:r>
        <w:rPr>
          <w:sz w:val="20"/>
          <w:szCs w:val="20"/>
        </w:rPr>
        <w:instrText xml:space="preserve">2 Define the 6 change processes of ACT </w:instrText>
      </w:r>
    </w:p>
    <w:p w:rsidR="00467105" w:rsidP="0042796F">
      <w:pPr>
        <w:spacing w:after="0" w:line="240" w:lineRule="auto"/>
        <w:contextualSpacing/>
        <w:rPr>
          <w:sz w:val="20"/>
          <w:szCs w:val="20"/>
        </w:rPr>
      </w:pPr>
      <w:r>
        <w:rPr>
          <w:sz w:val="20"/>
          <w:szCs w:val="20"/>
        </w:rPr>
        <w:instrText xml:space="preserve">3 Describe how ACT might be practically used to help someone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results of the different studies that compare Acceptance Commitment Therapy with Cognitive Behavioral Therapy </w:instrText>
      </w:r>
    </w:p>
    <w:p w:rsidP="0042796F">
      <w:pPr>
        <w:spacing w:after="0" w:line="240" w:lineRule="auto"/>
        <w:contextualSpacing/>
        <w:rPr>
          <w:sz w:val="24"/>
          <w:szCs w:val="24"/>
        </w:rPr>
      </w:pPr>
      <w:r>
        <w:rPr>
          <w:sz w:val="24"/>
          <w:szCs w:val="24"/>
        </w:rPr>
        <w:instrText xml:space="preserve">2 Define the 6 change processes of ACT </w:instrText>
      </w:r>
    </w:p>
    <w:p w:rsidP="0042796F">
      <w:pPr>
        <w:spacing w:after="0" w:line="240" w:lineRule="auto"/>
        <w:contextualSpacing/>
        <w:rPr>
          <w:sz w:val="24"/>
          <w:szCs w:val="24"/>
        </w:rPr>
      </w:pPr>
      <w:r>
        <w:rPr>
          <w:sz w:val="24"/>
          <w:szCs w:val="24"/>
        </w:rPr>
        <w:instrText xml:space="preserve">3 Describe how ACT might be practically used to help someone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results of the different studies that compare Acceptance Commitment Therapy with Cognitive Behavioral Therapy </w:t>
      </w:r>
    </w:p>
    <w:p w:rsidP="0042796F">
      <w:pPr>
        <w:spacing w:after="0" w:line="240" w:lineRule="auto"/>
        <w:contextualSpacing/>
        <w:rPr>
          <w:sz w:val="24"/>
          <w:szCs w:val="24"/>
        </w:rPr>
      </w:pPr>
      <w:r>
        <w:rPr>
          <w:sz w:val="24"/>
          <w:szCs w:val="24"/>
        </w:rPr>
        <w:t xml:space="preserve">2 Define the 6 change processes of ACT </w:t>
      </w:r>
    </w:p>
    <w:p w:rsidR="00467105" w:rsidP="0042796F">
      <w:pPr>
        <w:spacing w:after="0" w:line="240" w:lineRule="auto"/>
        <w:contextualSpacing/>
        <w:rPr>
          <w:sz w:val="20"/>
          <w:szCs w:val="20"/>
        </w:rPr>
      </w:pPr>
      <w:r>
        <w:rPr>
          <w:sz w:val="24"/>
          <w:szCs w:val="24"/>
        </w:rPr>
        <w:t xml:space="preserve">3 Describe how ACT might be practically used to help someone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Hagele,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Maddison Ulrich Hussey,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Logan,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Hayes,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Ownership-PsychFlex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Neal Christopher,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