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107: Hero's Journey: Getting Rid of the Faulty Narratives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107: Hero's Journey: Getting Rid of the Faulty Narratives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hero's journey, getting rid of the faulty narratives.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hero's journey, getting rid of the faulty narratives.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hero's journey, getting rid of the faulty narratives.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stages of the hero’s journey </w:instrText>
      </w:r>
    </w:p>
    <w:p w:rsidR="00467105" w:rsidP="0042796F">
      <w:pPr>
        <w:spacing w:after="0" w:line="240" w:lineRule="auto"/>
        <w:contextualSpacing/>
        <w:rPr>
          <w:sz w:val="20"/>
          <w:szCs w:val="20"/>
        </w:rPr>
      </w:pPr>
      <w:r>
        <w:rPr>
          <w:sz w:val="20"/>
          <w:szCs w:val="20"/>
        </w:rPr>
        <w:instrText xml:space="preserve">2 Discuss aspects of what makes a master therapist per Jennings and Skovholt 1999 </w:instrText>
      </w:r>
    </w:p>
    <w:p w:rsidR="00467105" w:rsidP="0042796F">
      <w:pPr>
        <w:spacing w:after="0" w:line="240" w:lineRule="auto"/>
        <w:contextualSpacing/>
        <w:rPr>
          <w:sz w:val="20"/>
          <w:szCs w:val="20"/>
        </w:rPr>
      </w:pPr>
      <w:r>
        <w:rPr>
          <w:sz w:val="20"/>
          <w:szCs w:val="20"/>
        </w:rPr>
        <w:instrText xml:space="preserve">3 Define Jung’s conception of the shadow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stages of the hero’s journey </w:instrText>
      </w:r>
    </w:p>
    <w:p w:rsidP="0042796F">
      <w:pPr>
        <w:spacing w:after="0" w:line="240" w:lineRule="auto"/>
        <w:contextualSpacing/>
        <w:rPr>
          <w:sz w:val="24"/>
          <w:szCs w:val="24"/>
        </w:rPr>
      </w:pPr>
      <w:r>
        <w:rPr>
          <w:sz w:val="24"/>
          <w:szCs w:val="24"/>
        </w:rPr>
        <w:instrText xml:space="preserve">2 Discuss aspects of what makes a master therapist per Jennings and Skovholt 1999 </w:instrText>
      </w:r>
    </w:p>
    <w:p w:rsidP="0042796F">
      <w:pPr>
        <w:spacing w:after="0" w:line="240" w:lineRule="auto"/>
        <w:contextualSpacing/>
        <w:rPr>
          <w:sz w:val="24"/>
          <w:szCs w:val="24"/>
        </w:rPr>
      </w:pPr>
      <w:r>
        <w:rPr>
          <w:sz w:val="24"/>
          <w:szCs w:val="24"/>
        </w:rPr>
        <w:instrText xml:space="preserve">3 Define Jung’s conception of the shadow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stages of the hero’s journey </w:t>
      </w:r>
    </w:p>
    <w:p w:rsidP="0042796F">
      <w:pPr>
        <w:spacing w:after="0" w:line="240" w:lineRule="auto"/>
        <w:contextualSpacing/>
        <w:rPr>
          <w:sz w:val="24"/>
          <w:szCs w:val="24"/>
        </w:rPr>
      </w:pPr>
      <w:r>
        <w:rPr>
          <w:sz w:val="24"/>
          <w:szCs w:val="24"/>
        </w:rPr>
        <w:t xml:space="preserve">2 Discuss aspects of what makes a master therapist per Jennings and Skovholt 1999 </w:t>
      </w:r>
    </w:p>
    <w:p w:rsidR="00467105" w:rsidP="0042796F">
      <w:pPr>
        <w:spacing w:after="0" w:line="240" w:lineRule="auto"/>
        <w:contextualSpacing/>
        <w:rPr>
          <w:sz w:val="20"/>
          <w:szCs w:val="20"/>
        </w:rPr>
      </w:pPr>
      <w:r>
        <w:rPr>
          <w:sz w:val="24"/>
          <w:szCs w:val="24"/>
        </w:rPr>
        <w:t xml:space="preserve">3 Define Jung’s conception of the shadow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