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110: The Hero’s Journey for the Mental Health Professional</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110: The Hero’s Journey for the Mental Health Professional</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focus on the path of the hero as it specifically applies to mental health professionals. I teach that there are three areas that require continual growth for mental health professionals. In this episode I will discuss exactly what those are and how these are areas in our core being that simply cannot be faked. Meaning, unlike head knowledge that we can learn and therefore know, the areas we will be discussing require the hero (us) to develop and mature at the core of our being, to embody these things, and to be fundamentally transformed.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focus on the path of the hero as it specifically applies to mental health professionals. I teach that there are three areas that require continual growth for mental health professionals. In this episode I will discuss exactly what those are and how these are areas in our core being that simply cannot be faked. Meaning, unlike head knowledge that we can learn and therefore know, the areas we will be discussing require the hero (us) to develop and mature at the core of our being, to embody these things, and to be fundamentally transformed.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focus on the path of the hero as it specifically applies to mental health professionals. I teach that there are three areas that require continual growth for mental health professionals. In this episode I will discuss exactly what those are and how these are areas in our core being that simply cannot be faked. Meaning, unlike head knowledge that we can learn and therefore know, the areas we will be discussing require the hero (us) to develop and mature at the core of our being, to embody these things, and to be fundamentally transformed.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aspects of how becoming a mental health professional is similar to the hero’s journey </w:instrText>
      </w:r>
    </w:p>
    <w:p w:rsidR="00467105" w:rsidP="0042796F">
      <w:pPr>
        <w:spacing w:after="0" w:line="240" w:lineRule="auto"/>
        <w:contextualSpacing/>
        <w:rPr>
          <w:sz w:val="20"/>
          <w:szCs w:val="20"/>
        </w:rPr>
      </w:pPr>
      <w:r>
        <w:rPr>
          <w:sz w:val="20"/>
          <w:szCs w:val="20"/>
        </w:rPr>
        <w:instrText xml:space="preserve">2 Describe deliberate practice </w:instrText>
      </w:r>
    </w:p>
    <w:p w:rsidR="00467105" w:rsidP="0042796F">
      <w:pPr>
        <w:spacing w:after="0" w:line="240" w:lineRule="auto"/>
        <w:contextualSpacing/>
        <w:rPr>
          <w:sz w:val="20"/>
          <w:szCs w:val="20"/>
        </w:rPr>
      </w:pPr>
      <w:r>
        <w:rPr>
          <w:sz w:val="20"/>
          <w:szCs w:val="20"/>
        </w:rPr>
        <w:instrText xml:space="preserve">3 Describe aspects of therapy that have been well researched that help in outcomes outside of modality.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aspects of how becoming a mental health professional is similar to the hero’s journey </w:instrText>
      </w:r>
    </w:p>
    <w:p w:rsidP="0042796F">
      <w:pPr>
        <w:spacing w:after="0" w:line="240" w:lineRule="auto"/>
        <w:contextualSpacing/>
        <w:rPr>
          <w:sz w:val="24"/>
          <w:szCs w:val="24"/>
        </w:rPr>
      </w:pPr>
      <w:r>
        <w:rPr>
          <w:sz w:val="24"/>
          <w:szCs w:val="24"/>
        </w:rPr>
        <w:instrText xml:space="preserve">2 Describe deliberate practice </w:instrText>
      </w:r>
    </w:p>
    <w:p w:rsidP="0042796F">
      <w:pPr>
        <w:spacing w:after="0" w:line="240" w:lineRule="auto"/>
        <w:contextualSpacing/>
        <w:rPr>
          <w:sz w:val="24"/>
          <w:szCs w:val="24"/>
        </w:rPr>
      </w:pPr>
      <w:r>
        <w:rPr>
          <w:sz w:val="24"/>
          <w:szCs w:val="24"/>
        </w:rPr>
        <w:instrText xml:space="preserve">3 Describe aspects of therapy that have been well researched that help in outcomes outside of modality.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aspects of how becoming a mental health professional is similar to the hero’s journey </w:t>
      </w:r>
    </w:p>
    <w:p w:rsidP="0042796F">
      <w:pPr>
        <w:spacing w:after="0" w:line="240" w:lineRule="auto"/>
        <w:contextualSpacing/>
        <w:rPr>
          <w:sz w:val="24"/>
          <w:szCs w:val="24"/>
        </w:rPr>
      </w:pPr>
      <w:r>
        <w:rPr>
          <w:sz w:val="24"/>
          <w:szCs w:val="24"/>
        </w:rPr>
        <w:t xml:space="preserve">2 Describe deliberate practice </w:t>
      </w:r>
    </w:p>
    <w:p w:rsidR="00467105" w:rsidP="0042796F">
      <w:pPr>
        <w:spacing w:after="0" w:line="240" w:lineRule="auto"/>
        <w:contextualSpacing/>
        <w:rPr>
          <w:sz w:val="20"/>
          <w:szCs w:val="20"/>
        </w:rPr>
      </w:pPr>
      <w:r>
        <w:rPr>
          <w:sz w:val="24"/>
          <w:szCs w:val="24"/>
        </w:rPr>
        <w:t xml:space="preserve">3 Describe aspects of therapy that have been well researched that help in outcomes outside of modality.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