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111: Akathisia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111: Akathisia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discuss akathisia, the horrible and all too common side effect of psychiatric medications. Subsequently, we go through definitions, history, mechanism, how to rate it, and treatment.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discuss akathisia, the horrible and all too common side effect of psychiatric medications. Subsequently, we go through definitions, history, mechanism, how to rate it, and treatment.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discuss akathisia, the horrible and all too common side effect of psychiatric medications. Subsequently, we go through definitions, history, mechanism, how to rate it, and treatment.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symptoms of akathisia </w:instrText>
      </w:r>
    </w:p>
    <w:p w:rsidR="00467105" w:rsidP="0042796F">
      <w:pPr>
        <w:spacing w:after="0" w:line="240" w:lineRule="auto"/>
        <w:contextualSpacing/>
        <w:rPr>
          <w:sz w:val="20"/>
          <w:szCs w:val="20"/>
        </w:rPr>
      </w:pPr>
      <w:r>
        <w:rPr>
          <w:sz w:val="20"/>
          <w:szCs w:val="20"/>
        </w:rPr>
        <w:instrText xml:space="preserve">2 Describe medications that make akathisia better or worse </w:instrText>
      </w:r>
    </w:p>
    <w:p w:rsidR="00467105" w:rsidP="0042796F">
      <w:pPr>
        <w:spacing w:after="0" w:line="240" w:lineRule="auto"/>
        <w:contextualSpacing/>
        <w:rPr>
          <w:sz w:val="20"/>
          <w:szCs w:val="20"/>
        </w:rPr>
      </w:pPr>
      <w:r>
        <w:rPr>
          <w:sz w:val="20"/>
          <w:szCs w:val="20"/>
        </w:rPr>
        <w:instrText xml:space="preserve">3 Describe why akathisia may be underdiagnosed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symptoms of akathisia </w:instrText>
      </w:r>
    </w:p>
    <w:p w:rsidP="0042796F">
      <w:pPr>
        <w:spacing w:after="0" w:line="240" w:lineRule="auto"/>
        <w:contextualSpacing/>
        <w:rPr>
          <w:sz w:val="24"/>
          <w:szCs w:val="24"/>
        </w:rPr>
      </w:pPr>
      <w:r>
        <w:rPr>
          <w:sz w:val="24"/>
          <w:szCs w:val="24"/>
        </w:rPr>
        <w:instrText xml:space="preserve">2 Describe medications that make akathisia better or worse </w:instrText>
      </w:r>
    </w:p>
    <w:p w:rsidP="0042796F">
      <w:pPr>
        <w:spacing w:after="0" w:line="240" w:lineRule="auto"/>
        <w:contextualSpacing/>
        <w:rPr>
          <w:sz w:val="24"/>
          <w:szCs w:val="24"/>
        </w:rPr>
      </w:pPr>
      <w:r>
        <w:rPr>
          <w:sz w:val="24"/>
          <w:szCs w:val="24"/>
        </w:rPr>
        <w:instrText xml:space="preserve">3 Describe why akathisia may be underdiagnosed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symptoms of akathisia </w:t>
      </w:r>
    </w:p>
    <w:p w:rsidP="0042796F">
      <w:pPr>
        <w:spacing w:after="0" w:line="240" w:lineRule="auto"/>
        <w:contextualSpacing/>
        <w:rPr>
          <w:sz w:val="24"/>
          <w:szCs w:val="24"/>
        </w:rPr>
      </w:pPr>
      <w:r>
        <w:rPr>
          <w:sz w:val="24"/>
          <w:szCs w:val="24"/>
        </w:rPr>
        <w:t xml:space="preserve">2 Describe medications that make akathisia better or worse </w:t>
      </w:r>
    </w:p>
    <w:p w:rsidR="00467105" w:rsidP="0042796F">
      <w:pPr>
        <w:spacing w:after="0" w:line="240" w:lineRule="auto"/>
        <w:contextualSpacing/>
        <w:rPr>
          <w:sz w:val="20"/>
          <w:szCs w:val="20"/>
        </w:rPr>
      </w:pPr>
      <w:r>
        <w:rPr>
          <w:sz w:val="24"/>
          <w:szCs w:val="24"/>
        </w:rPr>
        <w:t xml:space="preserve">3 Describe why akathisia may be underdiagnosed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Annabel Kuhn,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