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151: Learning Psychotherapy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151: Learning Psychotherapy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psychotherapy.</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psychotherapy.</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psychotherapy.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steps towards becoming a master therapist </w:instrText>
      </w:r>
    </w:p>
    <w:p w:rsidR="00467105" w:rsidP="0042796F">
      <w:pPr>
        <w:spacing w:after="0" w:line="240" w:lineRule="auto"/>
        <w:contextualSpacing/>
        <w:rPr>
          <w:sz w:val="20"/>
          <w:szCs w:val="20"/>
        </w:rPr>
      </w:pPr>
      <w:r>
        <w:rPr>
          <w:sz w:val="20"/>
          <w:szCs w:val="20"/>
        </w:rPr>
        <w:instrText xml:space="preserve">2 Describe types of supervision </w:instrText>
      </w:r>
    </w:p>
    <w:p w:rsidR="00467105" w:rsidP="0042796F">
      <w:pPr>
        <w:spacing w:after="0" w:line="240" w:lineRule="auto"/>
        <w:contextualSpacing/>
        <w:rPr>
          <w:sz w:val="20"/>
          <w:szCs w:val="20"/>
        </w:rPr>
      </w:pPr>
      <w:r>
        <w:rPr>
          <w:sz w:val="20"/>
          <w:szCs w:val="20"/>
        </w:rPr>
        <w:instrText xml:space="preserve">3 Describe what common factors are and how important they are in psychotherapy outcomes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steps towards becoming a master therapist </w:instrText>
      </w:r>
    </w:p>
    <w:p w:rsidP="0042796F">
      <w:pPr>
        <w:spacing w:after="0" w:line="240" w:lineRule="auto"/>
        <w:contextualSpacing/>
        <w:rPr>
          <w:sz w:val="24"/>
          <w:szCs w:val="24"/>
        </w:rPr>
      </w:pPr>
      <w:r>
        <w:rPr>
          <w:sz w:val="24"/>
          <w:szCs w:val="24"/>
        </w:rPr>
        <w:instrText xml:space="preserve">2 Describe types of supervision </w:instrText>
      </w:r>
    </w:p>
    <w:p w:rsidP="0042796F">
      <w:pPr>
        <w:spacing w:after="0" w:line="240" w:lineRule="auto"/>
        <w:contextualSpacing/>
        <w:rPr>
          <w:sz w:val="24"/>
          <w:szCs w:val="24"/>
        </w:rPr>
      </w:pPr>
      <w:r>
        <w:rPr>
          <w:sz w:val="24"/>
          <w:szCs w:val="24"/>
        </w:rPr>
        <w:instrText xml:space="preserve">3 Describe what common factors are and how important they are in psychotherapy outcomes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steps towards becoming a master therapist </w:t>
      </w:r>
    </w:p>
    <w:p w:rsidP="0042796F">
      <w:pPr>
        <w:spacing w:after="0" w:line="240" w:lineRule="auto"/>
        <w:contextualSpacing/>
        <w:rPr>
          <w:sz w:val="24"/>
          <w:szCs w:val="24"/>
        </w:rPr>
      </w:pPr>
      <w:r>
        <w:rPr>
          <w:sz w:val="24"/>
          <w:szCs w:val="24"/>
        </w:rPr>
        <w:t xml:space="preserve">2 Describe types of supervision </w:t>
      </w:r>
    </w:p>
    <w:p w:rsidR="00467105" w:rsidP="0042796F">
      <w:pPr>
        <w:spacing w:after="0" w:line="240" w:lineRule="auto"/>
        <w:contextualSpacing/>
        <w:rPr>
          <w:sz w:val="20"/>
          <w:szCs w:val="20"/>
        </w:rPr>
      </w:pPr>
      <w:r>
        <w:rPr>
          <w:sz w:val="24"/>
          <w:szCs w:val="24"/>
        </w:rPr>
        <w:t xml:space="preserve">3 Describe what common factors are and how important they are in psychotherapy outcomes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Feinstein,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