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158: Obesity and Weight Loss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158: Obesity and Weight Loss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Thise episode discussed obesity and weight loss. The definition of obesity has changed significantly in the last few years. In 1942, WHO classified obesity as a chronic disease. In 2013, the American Medical Association accepted it as a chronic metabolic and multifactorial disease</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Thise episode discussed obesity and weight loss. The definition of obesity has changed significantly in the last few years. In 1942, WHO classified obesity as a chronic disease. In 2013, the American Medical Association accepted it as a chronic metabolic and multifactorial disease</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Thise episode discussed obesity and weight loss. The definition of obesity has changed significantly in the last few years. In 1942, WHO classified obesity as a chronic disease. In 2013, the American Medical Association accepted it as a chronic metabolic and multifactorial disease</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how to take a history of someone struggling with obesity </w:instrText>
      </w:r>
    </w:p>
    <w:p w:rsidR="00467105" w:rsidP="0042796F">
      <w:pPr>
        <w:spacing w:after="0" w:line="240" w:lineRule="auto"/>
        <w:contextualSpacing/>
        <w:rPr>
          <w:sz w:val="20"/>
          <w:szCs w:val="20"/>
        </w:rPr>
      </w:pPr>
      <w:r>
        <w:rPr>
          <w:sz w:val="20"/>
          <w:szCs w:val="20"/>
        </w:rPr>
        <w:instrText xml:space="preserve">2 Describe GLP-1 medication </w:instrText>
      </w:r>
    </w:p>
    <w:p w:rsidR="00467105" w:rsidP="0042796F">
      <w:pPr>
        <w:spacing w:after="0" w:line="240" w:lineRule="auto"/>
        <w:contextualSpacing/>
        <w:rPr>
          <w:sz w:val="20"/>
          <w:szCs w:val="20"/>
        </w:rPr>
      </w:pPr>
      <w:r>
        <w:rPr>
          <w:sz w:val="20"/>
          <w:szCs w:val="20"/>
        </w:rPr>
        <w:instrText xml:space="preserve">3 Describe the side effects of GLP-1 medications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how to take a history of someone struggling with obesity </w:instrText>
      </w:r>
    </w:p>
    <w:p w:rsidP="0042796F">
      <w:pPr>
        <w:spacing w:after="0" w:line="240" w:lineRule="auto"/>
        <w:contextualSpacing/>
        <w:rPr>
          <w:sz w:val="24"/>
          <w:szCs w:val="24"/>
        </w:rPr>
      </w:pPr>
      <w:r>
        <w:rPr>
          <w:sz w:val="24"/>
          <w:szCs w:val="24"/>
        </w:rPr>
        <w:instrText xml:space="preserve">2 Describe GLP-1 medication </w:instrText>
      </w:r>
    </w:p>
    <w:p w:rsidP="0042796F">
      <w:pPr>
        <w:spacing w:after="0" w:line="240" w:lineRule="auto"/>
        <w:contextualSpacing/>
        <w:rPr>
          <w:sz w:val="24"/>
          <w:szCs w:val="24"/>
        </w:rPr>
      </w:pPr>
      <w:r>
        <w:rPr>
          <w:sz w:val="24"/>
          <w:szCs w:val="24"/>
        </w:rPr>
        <w:instrText xml:space="preserve">3 Describe the side effects of GLP-1 medications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how to take a history of someone struggling with obesity </w:t>
      </w:r>
    </w:p>
    <w:p w:rsidP="0042796F">
      <w:pPr>
        <w:spacing w:after="0" w:line="240" w:lineRule="auto"/>
        <w:contextualSpacing/>
        <w:rPr>
          <w:sz w:val="24"/>
          <w:szCs w:val="24"/>
        </w:rPr>
      </w:pPr>
      <w:r>
        <w:rPr>
          <w:sz w:val="24"/>
          <w:szCs w:val="24"/>
        </w:rPr>
        <w:t xml:space="preserve">2 Describe GLP-1 medication </w:t>
      </w:r>
    </w:p>
    <w:p w:rsidR="00467105" w:rsidP="0042796F">
      <w:pPr>
        <w:spacing w:after="0" w:line="240" w:lineRule="auto"/>
        <w:contextualSpacing/>
        <w:rPr>
          <w:sz w:val="20"/>
          <w:szCs w:val="20"/>
        </w:rPr>
      </w:pPr>
      <w:r>
        <w:rPr>
          <w:sz w:val="24"/>
          <w:szCs w:val="24"/>
        </w:rPr>
        <w:t xml:space="preserve">3 Describe the side effects of GLP-1 medications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