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164: Listening Psychodynamically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164: Listening Psychodynamically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skill of listening psychodynamically. Listening as a therapist or psychiatrist increases connection with the patient by regarding attachment (the interpersonal emotion) and looking for what is strong and adaptive about the patient. For adaptive reasons, memories that are traumatic are often guarded by fear, shame, self-hatred, and many other types of defenses, both conscious and unconscious. Increased connection allows the patient to feel more at ease to tell their story. The shame, self-guilt, self-disgust, and fear of not being enough or being found out melts as we listen for the adaptive reasons behind thoughts and actions. When someone feels connected in the midst of their most distressing memories and thoughts, they will feel less alone and isolated.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skill of listening psychodynamically. Listening as a therapist or psychiatrist increases connection with the patient by regarding attachment (the interpersonal emotion) and looking for what is strong and adaptive about the patient. For adaptive reasons, memories that are traumatic are often guarded by fear, shame, self-hatred, and many other types of defenses, both conscious and unconscious. Increased connection allows the patient to feel more at ease to tell their story. The shame, self-guilt, self-disgust, and fear of not being enough or being found out melts as we listen for the adaptive reasons behind thoughts and actions. When someone feels connected in the midst of their most distressing memories and thoughts, they will feel less alone and isolated.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skill of listening psychodynamically. Listening as a therapist or psychiatrist increases connection with the patient by regarding attachment (the interpersonal emotion) and looking for what is strong and adaptive about the patient. For adaptive reasons, memories that are traumatic are often guarded by fear, shame, self-hatred, and many other types of defenses, both conscious and unconscious. Increased connection allows the patient to feel more at ease to tell their story. The shame, self-guilt, self-disgust, and fear of not being enough or being found out melts as we listen for the adaptive reasons behind thoughts and actions. When someone feels connected in the midst of their most distressing memories and thoughts, they will feel less alone and isolated.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what it means to listen psychodynamically </w:instrText>
      </w:r>
    </w:p>
    <w:p w:rsidR="00467105" w:rsidP="0042796F">
      <w:pPr>
        <w:spacing w:after="0" w:line="240" w:lineRule="auto"/>
        <w:contextualSpacing/>
        <w:rPr>
          <w:sz w:val="20"/>
          <w:szCs w:val="20"/>
        </w:rPr>
      </w:pPr>
      <w:r>
        <w:rPr>
          <w:sz w:val="20"/>
          <w:szCs w:val="20"/>
        </w:rPr>
        <w:instrText xml:space="preserve">2 Describe ways to communicate empathy </w:instrText>
      </w:r>
    </w:p>
    <w:p w:rsidR="00467105" w:rsidP="0042796F">
      <w:pPr>
        <w:spacing w:after="0" w:line="240" w:lineRule="auto"/>
        <w:contextualSpacing/>
        <w:rPr>
          <w:sz w:val="20"/>
          <w:szCs w:val="20"/>
        </w:rPr>
      </w:pPr>
      <w:r>
        <w:rPr>
          <w:sz w:val="20"/>
          <w:szCs w:val="20"/>
        </w:rPr>
        <w:instrText xml:space="preserve">3 Describe how one might discuss interpersonal topics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what it means to listen psychodynamically </w:instrText>
      </w:r>
    </w:p>
    <w:p w:rsidP="0042796F">
      <w:pPr>
        <w:spacing w:after="0" w:line="240" w:lineRule="auto"/>
        <w:contextualSpacing/>
        <w:rPr>
          <w:sz w:val="24"/>
          <w:szCs w:val="24"/>
        </w:rPr>
      </w:pPr>
      <w:r>
        <w:rPr>
          <w:sz w:val="24"/>
          <w:szCs w:val="24"/>
        </w:rPr>
        <w:instrText xml:space="preserve">2 Describe ways to communicate empathy </w:instrText>
      </w:r>
    </w:p>
    <w:p w:rsidP="0042796F">
      <w:pPr>
        <w:spacing w:after="0" w:line="240" w:lineRule="auto"/>
        <w:contextualSpacing/>
        <w:rPr>
          <w:sz w:val="24"/>
          <w:szCs w:val="24"/>
        </w:rPr>
      </w:pPr>
      <w:r>
        <w:rPr>
          <w:sz w:val="24"/>
          <w:szCs w:val="24"/>
        </w:rPr>
        <w:instrText xml:space="preserve">3 Describe how one might discuss interpersonal topics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what it means to listen psychodynamically </w:t>
      </w:r>
    </w:p>
    <w:p w:rsidP="0042796F">
      <w:pPr>
        <w:spacing w:after="0" w:line="240" w:lineRule="auto"/>
        <w:contextualSpacing/>
        <w:rPr>
          <w:sz w:val="24"/>
          <w:szCs w:val="24"/>
        </w:rPr>
      </w:pPr>
      <w:r>
        <w:rPr>
          <w:sz w:val="24"/>
          <w:szCs w:val="24"/>
        </w:rPr>
        <w:t xml:space="preserve">2 Describe ways to communicate empathy </w:t>
      </w:r>
    </w:p>
    <w:p w:rsidR="00467105" w:rsidP="0042796F">
      <w:pPr>
        <w:spacing w:after="0" w:line="240" w:lineRule="auto"/>
        <w:contextualSpacing/>
        <w:rPr>
          <w:sz w:val="20"/>
          <w:szCs w:val="20"/>
        </w:rPr>
      </w:pPr>
      <w:r>
        <w:rPr>
          <w:sz w:val="24"/>
          <w:szCs w:val="24"/>
        </w:rPr>
        <w:t xml:space="preserve">3 Describe how one might discuss interpersonal topics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