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168: Obsessive-compulsive Personality and the Personality Continuum</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168: Obsessive-compulsive Personality and the Personality Continuum</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will discuss social anxiety disorder, its clinical manifestations and therapeutic treatment methods.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will discuss social anxiety disorder, its clinical manifestations and therapeutic treatment methods.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will discuss social anxiety disorder, its clinical manifestations and therapeutic treatment methods.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Describe obsessive compulsive personality </w:instrText>
      </w:r>
    </w:p>
    <w:p w:rsidR="00467105" w:rsidP="0042796F">
      <w:pPr>
        <w:spacing w:after="0" w:line="240" w:lineRule="auto"/>
        <w:contextualSpacing/>
        <w:rPr>
          <w:sz w:val="20"/>
          <w:szCs w:val="20"/>
        </w:rPr>
      </w:pPr>
      <w:r>
        <w:rPr>
          <w:sz w:val="20"/>
          <w:szCs w:val="20"/>
        </w:rPr>
        <w:instrText xml:space="preserve">2 Describe how transference could be helpful when working with a patient with personality issues </w:instrText>
      </w:r>
    </w:p>
    <w:p w:rsidR="00467105" w:rsidP="0042796F">
      <w:pPr>
        <w:spacing w:after="0" w:line="240" w:lineRule="auto"/>
        <w:contextualSpacing/>
        <w:rPr>
          <w:sz w:val="20"/>
          <w:szCs w:val="20"/>
        </w:rPr>
      </w:pPr>
      <w:r>
        <w:rPr>
          <w:sz w:val="20"/>
          <w:szCs w:val="20"/>
        </w:rPr>
        <w:instrText xml:space="preserve">3 Describe how you might enter into the hear and now with a client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Describe obsessive compulsive personality </w:instrText>
      </w:r>
    </w:p>
    <w:p w:rsidP="0042796F">
      <w:pPr>
        <w:spacing w:after="0" w:line="240" w:lineRule="auto"/>
        <w:contextualSpacing/>
        <w:rPr>
          <w:sz w:val="24"/>
          <w:szCs w:val="24"/>
        </w:rPr>
      </w:pPr>
      <w:r>
        <w:rPr>
          <w:sz w:val="24"/>
          <w:szCs w:val="24"/>
        </w:rPr>
        <w:instrText xml:space="preserve">2 Describe how transference could be helpful when working with a patient with personality issues </w:instrText>
      </w:r>
    </w:p>
    <w:p w:rsidP="0042796F">
      <w:pPr>
        <w:spacing w:after="0" w:line="240" w:lineRule="auto"/>
        <w:contextualSpacing/>
        <w:rPr>
          <w:sz w:val="24"/>
          <w:szCs w:val="24"/>
        </w:rPr>
      </w:pPr>
      <w:r>
        <w:rPr>
          <w:sz w:val="24"/>
          <w:szCs w:val="24"/>
        </w:rPr>
        <w:instrText xml:space="preserve">3 Describe how you might enter into the hear and now with a client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Describe obsessive compulsive personality </w:t>
      </w:r>
    </w:p>
    <w:p w:rsidP="0042796F">
      <w:pPr>
        <w:spacing w:after="0" w:line="240" w:lineRule="auto"/>
        <w:contextualSpacing/>
        <w:rPr>
          <w:sz w:val="24"/>
          <w:szCs w:val="24"/>
        </w:rPr>
      </w:pPr>
      <w:r>
        <w:rPr>
          <w:sz w:val="24"/>
          <w:szCs w:val="24"/>
        </w:rPr>
        <w:t xml:space="preserve">2 Describe how transference could be helpful when working with a patient with personality issues </w:t>
      </w:r>
    </w:p>
    <w:p w:rsidR="00467105" w:rsidP="0042796F">
      <w:pPr>
        <w:spacing w:after="0" w:line="240" w:lineRule="auto"/>
        <w:contextualSpacing/>
        <w:rPr>
          <w:sz w:val="20"/>
          <w:szCs w:val="20"/>
        </w:rPr>
      </w:pPr>
      <w:r>
        <w:rPr>
          <w:sz w:val="24"/>
          <w:szCs w:val="24"/>
        </w:rPr>
        <w:t xml:space="preserve">3 Describe how you might enter into the hear and now with a client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1.00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Jonathan Shedler,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