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170: Using Transference to Improve Connection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170: Using Transference to Improve Connection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using transference to improve connection.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using transference to improve connection.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using transference to improve connection.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transference  </w:instrText>
      </w:r>
    </w:p>
    <w:p w:rsidR="00467105" w:rsidP="0042796F">
      <w:pPr>
        <w:spacing w:after="0" w:line="240" w:lineRule="auto"/>
        <w:contextualSpacing/>
        <w:rPr>
          <w:sz w:val="20"/>
          <w:szCs w:val="20"/>
        </w:rPr>
      </w:pPr>
      <w:r>
        <w:rPr>
          <w:sz w:val="20"/>
          <w:szCs w:val="20"/>
        </w:rPr>
        <w:instrText xml:space="preserve">2 Describe how transference can be used to improve outcomes </w:instrText>
      </w:r>
    </w:p>
    <w:p w:rsidR="00467105" w:rsidP="0042796F">
      <w:pPr>
        <w:spacing w:after="0" w:line="240" w:lineRule="auto"/>
        <w:contextualSpacing/>
        <w:rPr>
          <w:sz w:val="20"/>
          <w:szCs w:val="20"/>
        </w:rPr>
      </w:pPr>
      <w:r>
        <w:rPr>
          <w:sz w:val="20"/>
          <w:szCs w:val="20"/>
        </w:rPr>
        <w:instrText xml:space="preserve">3 Describe practical ways of observing and helping navigate transference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transference  </w:instrText>
      </w:r>
    </w:p>
    <w:p w:rsidP="0042796F">
      <w:pPr>
        <w:spacing w:after="0" w:line="240" w:lineRule="auto"/>
        <w:contextualSpacing/>
        <w:rPr>
          <w:sz w:val="24"/>
          <w:szCs w:val="24"/>
        </w:rPr>
      </w:pPr>
      <w:r>
        <w:rPr>
          <w:sz w:val="24"/>
          <w:szCs w:val="24"/>
        </w:rPr>
        <w:instrText xml:space="preserve">2 Describe how transference can be used to improve outcomes </w:instrText>
      </w:r>
    </w:p>
    <w:p w:rsidP="0042796F">
      <w:pPr>
        <w:spacing w:after="0" w:line="240" w:lineRule="auto"/>
        <w:contextualSpacing/>
        <w:rPr>
          <w:sz w:val="24"/>
          <w:szCs w:val="24"/>
        </w:rPr>
      </w:pPr>
      <w:r>
        <w:rPr>
          <w:sz w:val="24"/>
          <w:szCs w:val="24"/>
        </w:rPr>
        <w:instrText xml:space="preserve">3 Describe practical ways of observing and helping navigate transference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transference  </w:t>
      </w:r>
    </w:p>
    <w:p w:rsidP="0042796F">
      <w:pPr>
        <w:spacing w:after="0" w:line="240" w:lineRule="auto"/>
        <w:contextualSpacing/>
        <w:rPr>
          <w:sz w:val="24"/>
          <w:szCs w:val="24"/>
        </w:rPr>
      </w:pPr>
      <w:r>
        <w:rPr>
          <w:sz w:val="24"/>
          <w:szCs w:val="24"/>
        </w:rPr>
        <w:t xml:space="preserve">2 Describe how transference can be used to improve outcomes </w:t>
      </w:r>
    </w:p>
    <w:p w:rsidR="00467105" w:rsidP="0042796F">
      <w:pPr>
        <w:spacing w:after="0" w:line="240" w:lineRule="auto"/>
        <w:contextualSpacing/>
        <w:rPr>
          <w:sz w:val="20"/>
          <w:szCs w:val="20"/>
        </w:rPr>
      </w:pPr>
      <w:r>
        <w:rPr>
          <w:sz w:val="24"/>
          <w:szCs w:val="24"/>
        </w:rPr>
        <w:t xml:space="preserve">3 Describe practical ways of observing and helping navigate transference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