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177: How Anxiety Can Lead to Growth</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177: How Anxiety Can Lead to Growth</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discusses how anxiety can lead to growth.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discusses how anxiety can lead to growth.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discusses how anxiety can lead to growth.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Define existential psychotherapy </w:instrText>
      </w:r>
    </w:p>
    <w:p w:rsidR="00467105" w:rsidP="0042796F">
      <w:pPr>
        <w:spacing w:after="0" w:line="240" w:lineRule="auto"/>
        <w:contextualSpacing/>
        <w:rPr>
          <w:sz w:val="20"/>
          <w:szCs w:val="20"/>
        </w:rPr>
      </w:pPr>
      <w:r>
        <w:rPr>
          <w:sz w:val="20"/>
          <w:szCs w:val="20"/>
        </w:rPr>
        <w:instrText xml:space="preserve">2 Describe how anxiety can lead to growth </w:instrText>
      </w:r>
    </w:p>
    <w:p w:rsidR="00467105" w:rsidP="0042796F">
      <w:pPr>
        <w:spacing w:after="0" w:line="240" w:lineRule="auto"/>
        <w:contextualSpacing/>
        <w:rPr>
          <w:sz w:val="20"/>
          <w:szCs w:val="20"/>
        </w:rPr>
      </w:pPr>
      <w:r>
        <w:rPr>
          <w:sz w:val="20"/>
          <w:szCs w:val="20"/>
        </w:rPr>
        <w:instrText xml:space="preserve">3 Describe how attunement helps shape an individual’s response to anxiety-inducing interactions/stimuli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Define existential psychotherapy </w:instrText>
      </w:r>
    </w:p>
    <w:p w:rsidP="0042796F">
      <w:pPr>
        <w:spacing w:after="0" w:line="240" w:lineRule="auto"/>
        <w:contextualSpacing/>
        <w:rPr>
          <w:sz w:val="24"/>
          <w:szCs w:val="24"/>
        </w:rPr>
      </w:pPr>
      <w:r>
        <w:rPr>
          <w:sz w:val="24"/>
          <w:szCs w:val="24"/>
        </w:rPr>
        <w:instrText xml:space="preserve">2 Describe how anxiety can lead to growth </w:instrText>
      </w:r>
    </w:p>
    <w:p w:rsidP="0042796F">
      <w:pPr>
        <w:spacing w:after="0" w:line="240" w:lineRule="auto"/>
        <w:contextualSpacing/>
        <w:rPr>
          <w:sz w:val="24"/>
          <w:szCs w:val="24"/>
        </w:rPr>
      </w:pPr>
      <w:r>
        <w:rPr>
          <w:sz w:val="24"/>
          <w:szCs w:val="24"/>
        </w:rPr>
        <w:instrText xml:space="preserve">3 Describe how attunement helps shape an individual’s response to anxiety-inducing interactions/stimuli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Define existential psychotherapy </w:t>
      </w:r>
    </w:p>
    <w:p w:rsidP="0042796F">
      <w:pPr>
        <w:spacing w:after="0" w:line="240" w:lineRule="auto"/>
        <w:contextualSpacing/>
        <w:rPr>
          <w:sz w:val="24"/>
          <w:szCs w:val="24"/>
        </w:rPr>
      </w:pPr>
      <w:r>
        <w:rPr>
          <w:sz w:val="24"/>
          <w:szCs w:val="24"/>
        </w:rPr>
        <w:t xml:space="preserve">2 Describe how anxiety can lead to growth </w:t>
      </w:r>
    </w:p>
    <w:p w:rsidR="00467105" w:rsidP="0042796F">
      <w:pPr>
        <w:spacing w:after="0" w:line="240" w:lineRule="auto"/>
        <w:contextualSpacing/>
        <w:rPr>
          <w:sz w:val="20"/>
          <w:szCs w:val="20"/>
        </w:rPr>
      </w:pPr>
      <w:r>
        <w:rPr>
          <w:sz w:val="24"/>
          <w:szCs w:val="24"/>
        </w:rPr>
        <w:t xml:space="preserve">3 Describe how attunement helps shape an individual’s response to anxiety-inducing interactions/stimuli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1.25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Kirk Schneider,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