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183: Methamphetamines, Xylazine, Bath Salts, and More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183: Methamphetamines, Xylazine, Bath Salts, and More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the history of opioids, the neurobiology of addiction, risk factors for opioid use disorder, and treatment options.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the history of opioids, the neurobiology of addiction, risk factors for opioid use disorder, and treatment options.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the history of opioids, the neurobiology of addiction, risk factors for opioid use disorder, and treatment options.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growing trend of Xylzaine utilization and current recommendations for treatment of intoxication and withdrawal. </w:instrText>
      </w:r>
    </w:p>
    <w:p w:rsidR="00467105" w:rsidP="0042796F">
      <w:pPr>
        <w:spacing w:after="0" w:line="240" w:lineRule="auto"/>
        <w:contextualSpacing/>
        <w:rPr>
          <w:sz w:val="20"/>
          <w:szCs w:val="20"/>
        </w:rPr>
      </w:pPr>
      <w:r>
        <w:rPr>
          <w:sz w:val="20"/>
          <w:szCs w:val="20"/>
        </w:rPr>
        <w:instrText xml:space="preserve">2 Describe the side effects associated with the use of Xylazine, Methamphetamines, Bath Salts, and Spice </w:instrText>
      </w:r>
    </w:p>
    <w:p w:rsidR="00467105" w:rsidP="0042796F">
      <w:pPr>
        <w:spacing w:after="0" w:line="240" w:lineRule="auto"/>
        <w:contextualSpacing/>
        <w:rPr>
          <w:sz w:val="20"/>
          <w:szCs w:val="20"/>
        </w:rPr>
      </w:pPr>
      <w:r>
        <w:rPr>
          <w:sz w:val="20"/>
          <w:szCs w:val="20"/>
        </w:rPr>
        <w:instrText xml:space="preserve">3 Describe prevalence and risk factors correlated with utilization of Xylazine, Methamphetamines, Bath Salts, and Spice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growing trend of Xylzaine utilization and current recommendations for treatment of intoxication and withdrawal. </w:instrText>
      </w:r>
    </w:p>
    <w:p w:rsidP="0042796F">
      <w:pPr>
        <w:spacing w:after="0" w:line="240" w:lineRule="auto"/>
        <w:contextualSpacing/>
        <w:rPr>
          <w:sz w:val="24"/>
          <w:szCs w:val="24"/>
        </w:rPr>
      </w:pPr>
      <w:r>
        <w:rPr>
          <w:sz w:val="24"/>
          <w:szCs w:val="24"/>
        </w:rPr>
        <w:instrText xml:space="preserve">2 Describe the side effects associated with the use of Xylazine, Methamphetamines, Bath Salts, and Spice </w:instrText>
      </w:r>
    </w:p>
    <w:p w:rsidP="0042796F">
      <w:pPr>
        <w:spacing w:after="0" w:line="240" w:lineRule="auto"/>
        <w:contextualSpacing/>
        <w:rPr>
          <w:sz w:val="24"/>
          <w:szCs w:val="24"/>
        </w:rPr>
      </w:pPr>
      <w:r>
        <w:rPr>
          <w:sz w:val="24"/>
          <w:szCs w:val="24"/>
        </w:rPr>
        <w:instrText xml:space="preserve">3 Describe prevalence and risk factors correlated with utilization of Xylazine, Methamphetamines, Bath Salts, and Spice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growing trend of Xylzaine utilization and current recommendations for treatment of intoxication and withdrawal. </w:t>
      </w:r>
    </w:p>
    <w:p w:rsidP="0042796F">
      <w:pPr>
        <w:spacing w:after="0" w:line="240" w:lineRule="auto"/>
        <w:contextualSpacing/>
        <w:rPr>
          <w:sz w:val="24"/>
          <w:szCs w:val="24"/>
        </w:rPr>
      </w:pPr>
      <w:r>
        <w:rPr>
          <w:sz w:val="24"/>
          <w:szCs w:val="24"/>
        </w:rPr>
        <w:t xml:space="preserve">2 Describe the side effects associated with the use of Xylazine, Methamphetamines, Bath Salts, and Spice </w:t>
      </w:r>
    </w:p>
    <w:p w:rsidR="00467105" w:rsidP="0042796F">
      <w:pPr>
        <w:spacing w:after="0" w:line="240" w:lineRule="auto"/>
        <w:contextualSpacing/>
        <w:rPr>
          <w:sz w:val="20"/>
          <w:szCs w:val="20"/>
        </w:rPr>
      </w:pPr>
      <w:r>
        <w:rPr>
          <w:sz w:val="24"/>
          <w:szCs w:val="24"/>
        </w:rPr>
        <w:t xml:space="preserve">3 Describe prevalence and risk factors correlated with utilization of Xylazine, Methamphetamines, Bath Salts, and Spice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