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196: The Ordinary Effect: Resisting Conformity to Authority and Groups Through Values and Attachment-Based Psychotherapy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196: The Ordinary Effect: Resisting Conformity to Authority and Groups Through Values and Attachment-Based Psychotherapy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help you consider, as the treatment provider, how our direct work with patients can influence them to challenge and decipher the complexity of their views. We hold the privilege of standing in the gap between patients’ conscious and unconscious experiences with social pressures, helping them to broaden their own capacity for introspection and subsequent healthy responses to external influences and pressures.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help you consider, as the treatment provider, how our direct work with patients can influence them to challenge and decipher the complexity of their views. We hold the privilege of standing in the gap between patients’ conscious and unconscious experiences with social pressures, helping them to broaden their own capacity for introspection and subsequent healthy responses to external influences and pressures.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help you consider, as the treatment provider, how our direct work with patients can influence them to challenge and decipher the complexity of their views. We hold the privilege of standing in the gap between patients’ conscious and unconscious experiences with social pressures, helping them to broaden their own capacity for introspection and subsequent healthy responses to external influences and pressures.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conformity </w:instrText>
      </w:r>
    </w:p>
    <w:p w:rsidR="00467105" w:rsidP="0042796F">
      <w:pPr>
        <w:spacing w:after="0" w:line="240" w:lineRule="auto"/>
        <w:contextualSpacing/>
        <w:rPr>
          <w:sz w:val="20"/>
          <w:szCs w:val="20"/>
        </w:rPr>
      </w:pPr>
      <w:r>
        <w:rPr>
          <w:sz w:val="20"/>
          <w:szCs w:val="20"/>
        </w:rPr>
        <w:instrText xml:space="preserve">2 Describe how obedience to authority and ideological conformity shape the behaviors of individuals </w:instrText>
      </w:r>
    </w:p>
    <w:p w:rsidR="00467105" w:rsidP="0042796F">
      <w:pPr>
        <w:spacing w:after="0" w:line="240" w:lineRule="auto"/>
        <w:contextualSpacing/>
        <w:rPr>
          <w:sz w:val="20"/>
          <w:szCs w:val="20"/>
        </w:rPr>
      </w:pPr>
      <w:r>
        <w:rPr>
          <w:sz w:val="20"/>
          <w:szCs w:val="20"/>
        </w:rPr>
        <w:instrText xml:space="preserve">3 Define conversion disorder and describe how this disorder can impact relationships with others and how one responds to responsibilities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conformity </w:instrText>
      </w:r>
    </w:p>
    <w:p w:rsidP="0042796F">
      <w:pPr>
        <w:spacing w:after="0" w:line="240" w:lineRule="auto"/>
        <w:contextualSpacing/>
        <w:rPr>
          <w:sz w:val="24"/>
          <w:szCs w:val="24"/>
        </w:rPr>
      </w:pPr>
      <w:r>
        <w:rPr>
          <w:sz w:val="24"/>
          <w:szCs w:val="24"/>
        </w:rPr>
        <w:instrText xml:space="preserve">2 Describe how obedience to authority and ideological conformity shape the behaviors of individuals </w:instrText>
      </w:r>
    </w:p>
    <w:p w:rsidP="0042796F">
      <w:pPr>
        <w:spacing w:after="0" w:line="240" w:lineRule="auto"/>
        <w:contextualSpacing/>
        <w:rPr>
          <w:sz w:val="24"/>
          <w:szCs w:val="24"/>
        </w:rPr>
      </w:pPr>
      <w:r>
        <w:rPr>
          <w:sz w:val="24"/>
          <w:szCs w:val="24"/>
        </w:rPr>
        <w:instrText xml:space="preserve">3 Define conversion disorder and describe how this disorder can impact relationships with others and how one responds to responsibilities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conformity </w:t>
      </w:r>
    </w:p>
    <w:p w:rsidP="0042796F">
      <w:pPr>
        <w:spacing w:after="0" w:line="240" w:lineRule="auto"/>
        <w:contextualSpacing/>
        <w:rPr>
          <w:sz w:val="24"/>
          <w:szCs w:val="24"/>
        </w:rPr>
      </w:pPr>
      <w:r>
        <w:rPr>
          <w:sz w:val="24"/>
          <w:szCs w:val="24"/>
        </w:rPr>
        <w:t xml:space="preserve">2 Describe how obedience to authority and ideological conformity shape the behaviors of individuals </w:t>
      </w:r>
    </w:p>
    <w:p w:rsidR="00467105" w:rsidP="0042796F">
      <w:pPr>
        <w:spacing w:after="0" w:line="240" w:lineRule="auto"/>
        <w:contextualSpacing/>
        <w:rPr>
          <w:sz w:val="20"/>
          <w:szCs w:val="20"/>
        </w:rPr>
      </w:pPr>
      <w:r>
        <w:rPr>
          <w:sz w:val="24"/>
          <w:szCs w:val="24"/>
        </w:rPr>
        <w:t xml:space="preserve">3 Define conversion disorder and describe how this disorder can impact relationships with others and how one responds to responsibilities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Browning,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