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201: Psychotic Depression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201: Psychotic Depression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talks about psychotic depression.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talks about psychotic depression.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talks about psychotic depression.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psychotic depression </w:instrText>
      </w:r>
    </w:p>
    <w:p w:rsidR="00467105" w:rsidP="0042796F">
      <w:pPr>
        <w:spacing w:after="0" w:line="240" w:lineRule="auto"/>
        <w:contextualSpacing/>
        <w:rPr>
          <w:sz w:val="20"/>
          <w:szCs w:val="20"/>
        </w:rPr>
      </w:pPr>
      <w:r>
        <w:rPr>
          <w:sz w:val="20"/>
          <w:szCs w:val="20"/>
        </w:rPr>
        <w:instrText xml:space="preserve">2 Describe what conditions may be considered as differential diagnoses when psychotic features are present </w:instrText>
      </w:r>
    </w:p>
    <w:p w:rsidR="00467105" w:rsidP="0042796F">
      <w:pPr>
        <w:spacing w:after="0" w:line="240" w:lineRule="auto"/>
        <w:contextualSpacing/>
        <w:rPr>
          <w:sz w:val="20"/>
          <w:szCs w:val="20"/>
        </w:rPr>
      </w:pPr>
      <w:r>
        <w:rPr>
          <w:sz w:val="20"/>
          <w:szCs w:val="20"/>
        </w:rPr>
        <w:instrText xml:space="preserve">3 Describe appropriate psychopharmacological treatment intervention/s for psychotic depression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psychotic depression </w:instrText>
      </w:r>
    </w:p>
    <w:p w:rsidP="0042796F">
      <w:pPr>
        <w:spacing w:after="0" w:line="240" w:lineRule="auto"/>
        <w:contextualSpacing/>
        <w:rPr>
          <w:sz w:val="24"/>
          <w:szCs w:val="24"/>
        </w:rPr>
      </w:pPr>
      <w:r>
        <w:rPr>
          <w:sz w:val="24"/>
          <w:szCs w:val="24"/>
        </w:rPr>
        <w:instrText xml:space="preserve">2 Describe what conditions may be considered as differential diagnoses when psychotic features are present </w:instrText>
      </w:r>
    </w:p>
    <w:p w:rsidP="0042796F">
      <w:pPr>
        <w:spacing w:after="0" w:line="240" w:lineRule="auto"/>
        <w:contextualSpacing/>
        <w:rPr>
          <w:sz w:val="24"/>
          <w:szCs w:val="24"/>
        </w:rPr>
      </w:pPr>
      <w:r>
        <w:rPr>
          <w:sz w:val="24"/>
          <w:szCs w:val="24"/>
        </w:rPr>
        <w:instrText xml:space="preserve">3 Describe appropriate psychopharmacological treatment intervention/s for psychotic depression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psychotic depression </w:t>
      </w:r>
    </w:p>
    <w:p w:rsidP="0042796F">
      <w:pPr>
        <w:spacing w:after="0" w:line="240" w:lineRule="auto"/>
        <w:contextualSpacing/>
        <w:rPr>
          <w:sz w:val="24"/>
          <w:szCs w:val="24"/>
        </w:rPr>
      </w:pPr>
      <w:r>
        <w:rPr>
          <w:sz w:val="24"/>
          <w:szCs w:val="24"/>
        </w:rPr>
        <w:t xml:space="preserve">2 Describe what conditions may be considered as differential diagnoses when psychotic features are present </w:t>
      </w:r>
    </w:p>
    <w:p w:rsidR="00467105" w:rsidP="0042796F">
      <w:pPr>
        <w:spacing w:after="0" w:line="240" w:lineRule="auto"/>
        <w:contextualSpacing/>
        <w:rPr>
          <w:sz w:val="20"/>
          <w:szCs w:val="20"/>
        </w:rPr>
      </w:pPr>
      <w:r>
        <w:rPr>
          <w:sz w:val="24"/>
          <w:szCs w:val="24"/>
        </w:rPr>
        <w:t xml:space="preserve">3 Describe appropriate psychopharmacological treatment intervention/s for psychotic depression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