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223: Q &amp; A Part 3: Medications and Weight Gain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223: Q &amp; A Part 3: Medications and Weight Gain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October 2, 2024</w:t>
      </w:r>
      <w:r>
        <w:rPr>
          <w:sz w:val="24"/>
          <w:szCs w:val="24"/>
        </w:rPr>
        <w:fldChar w:fldCharType="begin"/>
      </w:r>
      <w:r>
        <w:rPr>
          <w:sz w:val="24"/>
          <w:szCs w:val="24"/>
        </w:rPr>
        <w:instrText xml:space="preserve"> IF </w:instrText>
      </w:r>
      <w:r>
        <w:rPr>
          <w:sz w:val="24"/>
          <w:szCs w:val="24"/>
        </w:rPr>
        <w:instrText>"</w:instrText>
      </w:r>
      <w:r>
        <w:rPr>
          <w:sz w:val="24"/>
          <w:szCs w:val="24"/>
        </w:rPr>
        <w:instrText>10 2 2024</w:instrText>
      </w:r>
      <w:r>
        <w:rPr>
          <w:sz w:val="24"/>
          <w:szCs w:val="24"/>
        </w:rPr>
        <w:instrText>"</w:instrText>
      </w:r>
      <w:r>
        <w:rPr>
          <w:sz w:val="24"/>
          <w:szCs w:val="24"/>
        </w:rPr>
        <w:instrText xml:space="preserve"> &lt;&gt; </w:instrText>
      </w:r>
      <w:r>
        <w:rPr>
          <w:sz w:val="24"/>
          <w:szCs w:val="24"/>
        </w:rPr>
        <w:instrText>"</w:instrText>
      </w:r>
      <w:r>
        <w:rPr>
          <w:sz w:val="24"/>
          <w:szCs w:val="24"/>
        </w:rPr>
        <w:instrText>6 30 2025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June 30,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June 30,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the complex relationship between psychiatric medications and weight gain.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the complex relationship between psychiatric medications and weight gain.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the complex relationship between psychiatric medications and weight gain.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how medications can contribute to weight gain</w:instrText>
      </w:r>
    </w:p>
    <w:p w:rsidR="00467105" w:rsidP="0042796F">
      <w:pPr>
        <w:spacing w:after="0" w:line="240" w:lineRule="auto"/>
        <w:contextualSpacing/>
        <w:rPr>
          <w:sz w:val="20"/>
          <w:szCs w:val="20"/>
        </w:rPr>
      </w:pPr>
      <w:r>
        <w:rPr>
          <w:sz w:val="20"/>
          <w:szCs w:val="20"/>
        </w:rPr>
        <w:instrText>2 Describe strategies to address side effect/s of weight gain associated with psychotropic medications</w:instrText>
      </w:r>
    </w:p>
    <w:p w:rsidR="00467105" w:rsidP="0042796F">
      <w:pPr>
        <w:spacing w:after="0" w:line="240" w:lineRule="auto"/>
        <w:contextualSpacing/>
        <w:rPr>
          <w:sz w:val="20"/>
          <w:szCs w:val="20"/>
        </w:rPr>
      </w:pPr>
      <w:r>
        <w:rPr>
          <w:sz w:val="20"/>
          <w:szCs w:val="20"/>
        </w:rPr>
        <w:instrText>3 Describe how GLP-1 and GIP agonists aid with weight management</w:instrText>
      </w:r>
    </w:p>
    <w:p w:rsidR="00467105" w:rsidP="0042796F">
      <w:pPr>
        <w:spacing w:after="0" w:line="240" w:lineRule="auto"/>
        <w:contextualSpacing/>
        <w:rPr>
          <w:sz w:val="20"/>
          <w:szCs w:val="20"/>
        </w:rPr>
      </w:pPr>
      <w:r>
        <w:rPr>
          <w:sz w:val="20"/>
          <w:szCs w:val="20"/>
        </w:rPr>
        <w:instrText xml:space="preserve">4 Describe common side effects of elevated prolactin and how to address this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how medications can contribute to weight gain</w:instrText>
      </w:r>
    </w:p>
    <w:p w:rsidP="0042796F">
      <w:pPr>
        <w:spacing w:after="0" w:line="240" w:lineRule="auto"/>
        <w:contextualSpacing/>
        <w:rPr>
          <w:sz w:val="24"/>
          <w:szCs w:val="24"/>
        </w:rPr>
      </w:pPr>
      <w:r>
        <w:rPr>
          <w:sz w:val="24"/>
          <w:szCs w:val="24"/>
        </w:rPr>
        <w:instrText>2 Describe strategies to address side effect/s of weight gain associated with psychotropic medications</w:instrText>
      </w:r>
    </w:p>
    <w:p w:rsidP="0042796F">
      <w:pPr>
        <w:spacing w:after="0" w:line="240" w:lineRule="auto"/>
        <w:contextualSpacing/>
        <w:rPr>
          <w:sz w:val="24"/>
          <w:szCs w:val="24"/>
        </w:rPr>
      </w:pPr>
      <w:r>
        <w:rPr>
          <w:sz w:val="24"/>
          <w:szCs w:val="24"/>
        </w:rPr>
        <w:instrText>3 Describe how GLP-1 and GIP agonists aid with weight management</w:instrText>
      </w:r>
    </w:p>
    <w:p w:rsidP="0042796F">
      <w:pPr>
        <w:spacing w:after="0" w:line="240" w:lineRule="auto"/>
        <w:contextualSpacing/>
        <w:rPr>
          <w:sz w:val="24"/>
          <w:szCs w:val="24"/>
        </w:rPr>
      </w:pPr>
      <w:r>
        <w:rPr>
          <w:sz w:val="24"/>
          <w:szCs w:val="24"/>
        </w:rPr>
        <w:instrText xml:space="preserve">4 Describe common side effects of elevated prolactin and how to address this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how medications can contribute to weight gain</w:t>
      </w:r>
    </w:p>
    <w:p w:rsidP="0042796F">
      <w:pPr>
        <w:spacing w:after="0" w:line="240" w:lineRule="auto"/>
        <w:contextualSpacing/>
        <w:rPr>
          <w:sz w:val="24"/>
          <w:szCs w:val="24"/>
        </w:rPr>
      </w:pPr>
      <w:r>
        <w:rPr>
          <w:sz w:val="24"/>
          <w:szCs w:val="24"/>
        </w:rPr>
        <w:t>2 Describe strategies to address side effect/s of weight gain associated with psychotropic medications</w:t>
      </w:r>
    </w:p>
    <w:p w:rsidP="0042796F">
      <w:pPr>
        <w:spacing w:after="0" w:line="240" w:lineRule="auto"/>
        <w:contextualSpacing/>
        <w:rPr>
          <w:sz w:val="24"/>
          <w:szCs w:val="24"/>
        </w:rPr>
      </w:pPr>
      <w:r>
        <w:rPr>
          <w:sz w:val="24"/>
          <w:szCs w:val="24"/>
        </w:rPr>
        <w:t>3 Describe how GLP-1 and GIP agonists aid with weight management</w:t>
      </w:r>
    </w:p>
    <w:p w:rsidR="00467105" w:rsidP="0042796F">
      <w:pPr>
        <w:spacing w:after="0" w:line="240" w:lineRule="auto"/>
        <w:contextualSpacing/>
        <w:rPr>
          <w:sz w:val="20"/>
          <w:szCs w:val="20"/>
        </w:rPr>
      </w:pPr>
      <w:r>
        <w:rPr>
          <w:sz w:val="24"/>
          <w:szCs w:val="24"/>
        </w:rPr>
        <w:t xml:space="preserve">4 Describe common side effects of elevated prolactin and how to address this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