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UCI Orthopaedic Surgery Annual Symposium- A Review for Surgeons &amp; Non-Surgeons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UCI Orthopaedic Surgery Annual Symposium- A Review for Surgeons &amp; Non-Surgeons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7, 2024</w:t>
      </w:r>
      <w:r>
        <w:rPr>
          <w:sz w:val="24"/>
          <w:szCs w:val="24"/>
        </w:rPr>
        <w:fldChar w:fldCharType="begin"/>
      </w:r>
      <w:r>
        <w:rPr>
          <w:sz w:val="24"/>
          <w:szCs w:val="24"/>
        </w:rPr>
        <w:instrText xml:space="preserve"> IF </w:instrText>
      </w:r>
      <w:r>
        <w:rPr>
          <w:sz w:val="24"/>
          <w:szCs w:val="24"/>
        </w:rPr>
        <w:instrText>"</w:instrText>
      </w:r>
      <w:r>
        <w:rPr>
          <w:sz w:val="24"/>
          <w:szCs w:val="24"/>
        </w:rPr>
        <w:instrText>6 7 2024</w:instrText>
      </w:r>
      <w:r>
        <w:rPr>
          <w:sz w:val="24"/>
          <w:szCs w:val="24"/>
        </w:rPr>
        <w:instrText>"</w:instrText>
      </w:r>
      <w:r>
        <w:rPr>
          <w:sz w:val="24"/>
          <w:szCs w:val="24"/>
        </w:rPr>
        <w:instrText xml:space="preserve"> &lt;&gt; </w:instrText>
      </w:r>
      <w:r>
        <w:rPr>
          <w:sz w:val="24"/>
          <w:szCs w:val="24"/>
        </w:rPr>
        <w:instrText>"</w:instrText>
      </w:r>
      <w:r>
        <w:rPr>
          <w:sz w:val="24"/>
          <w:szCs w:val="24"/>
        </w:rPr>
        <w:instrText>6 7 2024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The focus of this symposium is the management of orthopedic care of patients including updates of the current state-of-the-art. These conditions are encountered by physicians, nurses, physical therapists and other medical professionals specializing Orthopedic Surgery, Internal Medicine, Family Medicine, PM&amp;R, Geriatrics, Pain Management, and Neurology.</w:instrText>
      </w:r>
    </w:p>
    <w:p>
      <w:pPr>
        <w:bidi w:val="0"/>
        <w:spacing w:after="280" w:afterAutospacing="1"/>
        <w:rPr>
          <w:rtl w:val="0"/>
        </w:rPr>
      </w:pPr>
      <w:r>
        <w:rPr>
          <w:b/>
          <w:bCs/>
          <w:sz w:val="24"/>
          <w:szCs w:val="24"/>
          <w:rtl w:val="0"/>
        </w:rPr>
        <w:instrText>Registration</w:instrText>
      </w:r>
    </w:p>
    <w:p>
      <w:pPr>
        <w:bidi w:val="0"/>
        <w:spacing w:after="280" w:afterAutospacing="1"/>
        <w:rPr>
          <w:rtl w:val="0"/>
        </w:rPr>
      </w:pPr>
      <w:r>
        <w:rPr>
          <w:b/>
          <w:bCs/>
          <w:color w:val="D4327B"/>
          <w:sz w:val="24"/>
          <w:szCs w:val="24"/>
          <w:rtl w:val="0"/>
        </w:rPr>
        <w:instrText>Closed (Capacity is Full)</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The focus of this symposium is the management of orthopedic care of patients including updates of the current state-of-the-art. These conditions are encountered by physicians, nurses, physical therapists and other medical professionals specializing Orthopedic Surgery, Internal Medicine, Family Medicine, PM&amp;R, Geriatrics, Pain Management, and Neurology.</w:instrText>
      </w:r>
    </w:p>
    <w:p>
      <w:pPr>
        <w:bidi w:val="0"/>
        <w:spacing w:after="280" w:afterAutospacing="1"/>
        <w:rPr>
          <w:rtl w:val="0"/>
        </w:rPr>
      </w:pPr>
      <w:r>
        <w:rPr>
          <w:b/>
          <w:bCs/>
          <w:sz w:val="24"/>
          <w:szCs w:val="24"/>
          <w:rtl w:val="0"/>
        </w:rPr>
        <w:instrText>Registration</w:instrText>
      </w:r>
    </w:p>
    <w:p>
      <w:pPr>
        <w:bidi w:val="0"/>
        <w:spacing w:after="280" w:afterAutospacing="1"/>
        <w:rPr>
          <w:rtl w:val="0"/>
        </w:rPr>
      </w:pPr>
      <w:r>
        <w:rPr>
          <w:b/>
          <w:bCs/>
          <w:color w:val="D4327B"/>
          <w:sz w:val="24"/>
          <w:szCs w:val="24"/>
          <w:rtl w:val="0"/>
        </w:rPr>
        <w:instrText>Closed (Capacity is Full)</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The focus of this symposium is the management of orthopedic care of patients including updates of the current state-of-the-art. These conditions are encountered by physicians, nurses, physical therapists and other medical professionals specializing Orthopedic Surgery, Internal Medicine, Family Medicine, PM&amp;R, Geriatrics, Pain Management, and Neurology.</w:t>
      </w:r>
    </w:p>
    <w:p>
      <w:pPr>
        <w:bidi w:val="0"/>
        <w:spacing w:after="280" w:afterAutospacing="1"/>
        <w:rPr>
          <w:rtl w:val="0"/>
        </w:rPr>
      </w:pPr>
      <w:r>
        <w:rPr>
          <w:b/>
          <w:bCs/>
          <w:sz w:val="24"/>
          <w:szCs w:val="24"/>
          <w:rtl w:val="0"/>
        </w:rPr>
        <w:t>Registration</w:t>
      </w:r>
    </w:p>
    <w:p>
      <w:pPr>
        <w:bidi w:val="0"/>
        <w:spacing w:after="280" w:afterAutospacing="1"/>
        <w:rPr>
          <w:rtl w:val="0"/>
        </w:rPr>
      </w:pPr>
      <w:r>
        <w:rPr>
          <w:b/>
          <w:bCs/>
          <w:color w:val="D4327B"/>
          <w:sz w:val="24"/>
          <w:szCs w:val="24"/>
          <w:rtl w:val="0"/>
        </w:rPr>
        <w:t>Closed (Capacity is Full)</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Orthopaedic Surgery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Medical Assistant, Medical Student, Nurse, Nurse Practitioner, Pharmacist, Physical Therapist, Physician Assistant, Resident Physician, Occupational Therapist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Orthopaedic Surgery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Orthopaedic Surgery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Orthopaedic Surgery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Medical Assistant, Medical Student, Nurse, Nurse Practitioner, Pharmacist, Physical Therapist, Physician Assistant, Resident Physician, Occupational Therapist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Assistant, Medical Student, Nurse, Nurse Practitioner, Pharmacist, Physical Therapist, Physician Assistant, Resident Physician, Occupational Therapist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Assistant, Medical Student, Nurse, Nurse Practitioner, Pharmacist, Physical Therapist, Physician Assistant, Resident Physician, Occupational Therapist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Orthopaedic Surgery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Medical Assistant, Medical Student, Nurse, Nurse Practitioner, Pharmacist, Physical Therapist, Physician Assistant, Resident Physician, Occupational Therapist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Recognize musculoskeletal</w:instrText>
      </w:r>
    </w:p>
    <w:p w:rsidR="00467105" w:rsidP="0042796F">
      <w:pPr>
        <w:spacing w:after="0" w:line="240" w:lineRule="auto"/>
        <w:contextualSpacing/>
        <w:rPr>
          <w:sz w:val="20"/>
          <w:szCs w:val="20"/>
        </w:rPr>
      </w:pPr>
      <w:r>
        <w:rPr>
          <w:sz w:val="20"/>
          <w:szCs w:val="20"/>
        </w:rPr>
        <w:instrText>injuries that would benefit</w:instrText>
      </w:r>
    </w:p>
    <w:p w:rsidR="00467105" w:rsidP="0042796F">
      <w:pPr>
        <w:spacing w:after="0" w:line="240" w:lineRule="auto"/>
        <w:contextualSpacing/>
        <w:rPr>
          <w:sz w:val="20"/>
          <w:szCs w:val="20"/>
        </w:rPr>
      </w:pPr>
      <w:r>
        <w:rPr>
          <w:sz w:val="20"/>
          <w:szCs w:val="20"/>
        </w:rPr>
        <w:instrText>from surgical intervention</w:instrText>
      </w:r>
    </w:p>
    <w:p w:rsidR="00467105" w:rsidP="0042796F">
      <w:pPr>
        <w:spacing w:after="0" w:line="240" w:lineRule="auto"/>
        <w:contextualSpacing/>
        <w:rPr>
          <w:sz w:val="20"/>
          <w:szCs w:val="20"/>
        </w:rPr>
      </w:pPr>
      <w:r>
        <w:rPr>
          <w:sz w:val="20"/>
          <w:szCs w:val="20"/>
        </w:rPr>
        <w:instrText xml:space="preserve">2 Evaluate patients with </w:instrText>
      </w:r>
    </w:p>
    <w:p w:rsidR="00467105" w:rsidP="0042796F">
      <w:pPr>
        <w:spacing w:after="0" w:line="240" w:lineRule="auto"/>
        <w:contextualSpacing/>
        <w:rPr>
          <w:sz w:val="20"/>
          <w:szCs w:val="20"/>
        </w:rPr>
      </w:pPr>
      <w:r>
        <w:rPr>
          <w:sz w:val="20"/>
          <w:szCs w:val="20"/>
        </w:rPr>
        <w:instrText xml:space="preserve">musculoskeletal injuries </w:instrText>
      </w:r>
    </w:p>
    <w:p w:rsidR="00467105" w:rsidP="0042796F">
      <w:pPr>
        <w:spacing w:after="0" w:line="240" w:lineRule="auto"/>
        <w:contextualSpacing/>
        <w:rPr>
          <w:sz w:val="20"/>
          <w:szCs w:val="20"/>
        </w:rPr>
      </w:pPr>
      <w:r>
        <w:rPr>
          <w:sz w:val="20"/>
          <w:szCs w:val="20"/>
        </w:rPr>
        <w:instrText>appropriately</w:instrText>
      </w:r>
    </w:p>
    <w:p w:rsidR="00467105" w:rsidP="0042796F">
      <w:pPr>
        <w:spacing w:after="0" w:line="240" w:lineRule="auto"/>
        <w:contextualSpacing/>
        <w:rPr>
          <w:sz w:val="20"/>
          <w:szCs w:val="20"/>
        </w:rPr>
      </w:pPr>
      <w:r>
        <w:rPr>
          <w:sz w:val="20"/>
          <w:szCs w:val="20"/>
        </w:rPr>
        <w:instrText xml:space="preserve">3 Identify patients that would be </w:instrText>
      </w:r>
    </w:p>
    <w:p w:rsidR="00467105" w:rsidP="0042796F">
      <w:pPr>
        <w:spacing w:after="0" w:line="240" w:lineRule="auto"/>
        <w:contextualSpacing/>
        <w:rPr>
          <w:sz w:val="20"/>
          <w:szCs w:val="20"/>
        </w:rPr>
      </w:pPr>
      <w:r>
        <w:rPr>
          <w:sz w:val="20"/>
          <w:szCs w:val="20"/>
        </w:rPr>
        <w:instrText xml:space="preserve">from early subspecialist </w:instrText>
      </w:r>
    </w:p>
    <w:p w:rsidR="00467105" w:rsidP="0042796F">
      <w:pPr>
        <w:spacing w:after="0" w:line="240" w:lineRule="auto"/>
        <w:contextualSpacing/>
        <w:rPr>
          <w:sz w:val="20"/>
          <w:szCs w:val="20"/>
        </w:rPr>
      </w:pPr>
      <w:r>
        <w:rPr>
          <w:sz w:val="20"/>
          <w:szCs w:val="20"/>
        </w:rPr>
        <w:instrText>referral</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Recognize musculoskeletal</w:instrText>
      </w:r>
    </w:p>
    <w:p w:rsidP="0042796F">
      <w:pPr>
        <w:spacing w:after="0" w:line="240" w:lineRule="auto"/>
        <w:contextualSpacing/>
        <w:rPr>
          <w:sz w:val="24"/>
          <w:szCs w:val="24"/>
        </w:rPr>
      </w:pPr>
      <w:r>
        <w:rPr>
          <w:sz w:val="24"/>
          <w:szCs w:val="24"/>
        </w:rPr>
        <w:instrText>injuries that would benefit</w:instrText>
      </w:r>
    </w:p>
    <w:p w:rsidP="0042796F">
      <w:pPr>
        <w:spacing w:after="0" w:line="240" w:lineRule="auto"/>
        <w:contextualSpacing/>
        <w:rPr>
          <w:sz w:val="24"/>
          <w:szCs w:val="24"/>
        </w:rPr>
      </w:pPr>
      <w:r>
        <w:rPr>
          <w:sz w:val="24"/>
          <w:szCs w:val="24"/>
        </w:rPr>
        <w:instrText>from surgical intervention</w:instrText>
      </w:r>
    </w:p>
    <w:p w:rsidP="0042796F">
      <w:pPr>
        <w:spacing w:after="0" w:line="240" w:lineRule="auto"/>
        <w:contextualSpacing/>
        <w:rPr>
          <w:sz w:val="24"/>
          <w:szCs w:val="24"/>
        </w:rPr>
      </w:pPr>
      <w:r>
        <w:rPr>
          <w:sz w:val="24"/>
          <w:szCs w:val="24"/>
        </w:rPr>
        <w:instrText xml:space="preserve">2 Evaluate patients with </w:instrText>
      </w:r>
    </w:p>
    <w:p w:rsidP="0042796F">
      <w:pPr>
        <w:spacing w:after="0" w:line="240" w:lineRule="auto"/>
        <w:contextualSpacing/>
        <w:rPr>
          <w:sz w:val="24"/>
          <w:szCs w:val="24"/>
        </w:rPr>
      </w:pPr>
      <w:r>
        <w:rPr>
          <w:sz w:val="24"/>
          <w:szCs w:val="24"/>
        </w:rPr>
        <w:instrText xml:space="preserve">musculoskeletal injuries </w:instrText>
      </w:r>
    </w:p>
    <w:p w:rsidP="0042796F">
      <w:pPr>
        <w:spacing w:after="0" w:line="240" w:lineRule="auto"/>
        <w:contextualSpacing/>
        <w:rPr>
          <w:sz w:val="24"/>
          <w:szCs w:val="24"/>
        </w:rPr>
      </w:pPr>
      <w:r>
        <w:rPr>
          <w:sz w:val="24"/>
          <w:szCs w:val="24"/>
        </w:rPr>
        <w:instrText>appropriately</w:instrText>
      </w:r>
    </w:p>
    <w:p w:rsidP="0042796F">
      <w:pPr>
        <w:spacing w:after="0" w:line="240" w:lineRule="auto"/>
        <w:contextualSpacing/>
        <w:rPr>
          <w:sz w:val="24"/>
          <w:szCs w:val="24"/>
        </w:rPr>
      </w:pPr>
      <w:r>
        <w:rPr>
          <w:sz w:val="24"/>
          <w:szCs w:val="24"/>
        </w:rPr>
        <w:instrText xml:space="preserve">3 Identify patients that would be </w:instrText>
      </w:r>
    </w:p>
    <w:p w:rsidP="0042796F">
      <w:pPr>
        <w:spacing w:after="0" w:line="240" w:lineRule="auto"/>
        <w:contextualSpacing/>
        <w:rPr>
          <w:sz w:val="24"/>
          <w:szCs w:val="24"/>
        </w:rPr>
      </w:pPr>
      <w:r>
        <w:rPr>
          <w:sz w:val="24"/>
          <w:szCs w:val="24"/>
        </w:rPr>
        <w:instrText xml:space="preserve">from early subspecialist </w:instrText>
      </w:r>
    </w:p>
    <w:p w:rsidP="0042796F">
      <w:pPr>
        <w:spacing w:after="0" w:line="240" w:lineRule="auto"/>
        <w:contextualSpacing/>
        <w:rPr>
          <w:sz w:val="24"/>
          <w:szCs w:val="24"/>
        </w:rPr>
      </w:pPr>
      <w:r>
        <w:rPr>
          <w:sz w:val="24"/>
          <w:szCs w:val="24"/>
        </w:rPr>
        <w:instrText>referral</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Recognize musculoskeletal</w:t>
      </w:r>
    </w:p>
    <w:p w:rsidP="0042796F">
      <w:pPr>
        <w:spacing w:after="0" w:line="240" w:lineRule="auto"/>
        <w:contextualSpacing/>
        <w:rPr>
          <w:sz w:val="24"/>
          <w:szCs w:val="24"/>
        </w:rPr>
      </w:pPr>
      <w:r>
        <w:rPr>
          <w:sz w:val="24"/>
          <w:szCs w:val="24"/>
        </w:rPr>
        <w:t>injuries that would benefit</w:t>
      </w:r>
    </w:p>
    <w:p w:rsidP="0042796F">
      <w:pPr>
        <w:spacing w:after="0" w:line="240" w:lineRule="auto"/>
        <w:contextualSpacing/>
        <w:rPr>
          <w:sz w:val="24"/>
          <w:szCs w:val="24"/>
        </w:rPr>
      </w:pPr>
      <w:r>
        <w:rPr>
          <w:sz w:val="24"/>
          <w:szCs w:val="24"/>
        </w:rPr>
        <w:t>from surgical intervention</w:t>
      </w:r>
    </w:p>
    <w:p w:rsidP="0042796F">
      <w:pPr>
        <w:spacing w:after="0" w:line="240" w:lineRule="auto"/>
        <w:contextualSpacing/>
        <w:rPr>
          <w:sz w:val="24"/>
          <w:szCs w:val="24"/>
        </w:rPr>
      </w:pPr>
      <w:r>
        <w:rPr>
          <w:sz w:val="24"/>
          <w:szCs w:val="24"/>
        </w:rPr>
        <w:t xml:space="preserve">2 Evaluate patients with </w:t>
      </w:r>
    </w:p>
    <w:p w:rsidP="0042796F">
      <w:pPr>
        <w:spacing w:after="0" w:line="240" w:lineRule="auto"/>
        <w:contextualSpacing/>
        <w:rPr>
          <w:sz w:val="24"/>
          <w:szCs w:val="24"/>
        </w:rPr>
      </w:pPr>
      <w:r>
        <w:rPr>
          <w:sz w:val="24"/>
          <w:szCs w:val="24"/>
        </w:rPr>
        <w:t xml:space="preserve">musculoskeletal injuries </w:t>
      </w:r>
    </w:p>
    <w:p w:rsidP="0042796F">
      <w:pPr>
        <w:spacing w:after="0" w:line="240" w:lineRule="auto"/>
        <w:contextualSpacing/>
        <w:rPr>
          <w:sz w:val="24"/>
          <w:szCs w:val="24"/>
        </w:rPr>
      </w:pPr>
      <w:r>
        <w:rPr>
          <w:sz w:val="24"/>
          <w:szCs w:val="24"/>
        </w:rPr>
        <w:t>appropriately</w:t>
      </w:r>
    </w:p>
    <w:p w:rsidP="0042796F">
      <w:pPr>
        <w:spacing w:after="0" w:line="240" w:lineRule="auto"/>
        <w:contextualSpacing/>
        <w:rPr>
          <w:sz w:val="24"/>
          <w:szCs w:val="24"/>
        </w:rPr>
      </w:pPr>
      <w:r>
        <w:rPr>
          <w:sz w:val="24"/>
          <w:szCs w:val="24"/>
        </w:rPr>
        <w:t xml:space="preserve">3 Identify patients that would be </w:t>
      </w:r>
    </w:p>
    <w:p w:rsidP="0042796F">
      <w:pPr>
        <w:spacing w:after="0" w:line="240" w:lineRule="auto"/>
        <w:contextualSpacing/>
        <w:rPr>
          <w:sz w:val="24"/>
          <w:szCs w:val="24"/>
        </w:rPr>
      </w:pPr>
      <w:r>
        <w:rPr>
          <w:sz w:val="24"/>
          <w:szCs w:val="24"/>
        </w:rPr>
        <w:t xml:space="preserve">from early subspecialist </w:t>
      </w:r>
    </w:p>
    <w:p w:rsidR="00467105" w:rsidP="0042796F">
      <w:pPr>
        <w:spacing w:after="0" w:line="240" w:lineRule="auto"/>
        <w:contextualSpacing/>
        <w:rPr>
          <w:sz w:val="20"/>
          <w:szCs w:val="20"/>
        </w:rPr>
      </w:pPr>
      <w:r>
        <w:rPr>
          <w:sz w:val="24"/>
          <w:szCs w:val="24"/>
        </w:rPr>
        <w:t>referral</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Speers,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Lampino Guerrero,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Nitin Bhatia,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Beneficiary-Alphatec|Royalties or Patent Beneficiary-Seaspine|Royalties or Patent Beneficiary-Spineart|Royalties or Patent Beneficiary-Aurora Spine|Consulting Fee-Lifespine|Paid consultant-difusion - 12/05/2023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A Scolaro,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consultant-NuVasive, Inc.|Paid consultant-Smith &amp; Nephew (Any division)|Paid consultant-Zimmer (Any division)|Stocks or stock options, excluding diversified mutual funds-Restor3d|Paid consultant-Stryker (Any division) - 09/26/2023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Yang,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Learned,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Fee-Stryker (Any division)|Consulting Fee-Globus Medical, Inc. - 12/09/2023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Naudereh Noori,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Hsu,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Fee-Arthrex - 12/05/2023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Dean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support-Vericel (Relationship has ended)|Speakers Bureau-Vericel|Paid consultant-Newclip|Paid consultant-Johnson &amp; Johnson|Grant or research support-Immunis|Paid consultant-Cervos|Stocks or stock options, excluding diversified mutual funds-Overture Orthopaedics|Speakers Bureau-Arthrex|Membership on Advisory Committees or Review Panels, Board Membership, etc.-AOSSM|Membership on Advisory Committees or Review Panels, Board Membership, etc.-AAOS|Membership on Advisory Committees or Review Panels, Board Membership, etc.-ICRS|Membership on Advisory Committees or Review Panels, Board Membership, etc.-WOA - 12/04/2023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DiGiovanni,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Javad Parvizi,,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support-Stryker (Any division)|Grant or research support-National Institute of Health|Grant or research support-Orthopedic Research and Education Foundation|Grant or research support-MicrogenDx|Grant or research support-Zimmer (Any division)|Royalties or Patent Beneficiary-Becton Dickinson|Royalties or Patent Beneficiary-Corentec|Royalties or Patent Beneficiary-Datatrace|Royalties or Patent Beneficiary-Elsevier|Royalties or Patent Beneficiary-Jaypee Publishers|Royalties or Patent Beneficiary-Slack|Consulting Fee-Becton Dickinson|Consulting Fee-Convatec|Consulting Fee-Cardinal Health|Consulting Fee-G-21|Consulting Fee-Ethicon (Any division)|Consulting Fee-3M Health Care|Consulting Fee-Zimmer (Any division)|Honoraria-Becton Dickinson|Honoraria-MicrogenDx|Other: Patents planned, issued or pending-Parvizi Surgical Innovation|Other: Patents planned, issued or pending-CLEU|Other: Patents planned, issued or pending-Povinez|Other: Patents planned, issued or pending-Surgiwipe|Other: Patents planned, issued or pending-Corentec|Other: Leadership or fiduciary role -American Association of Hip and Knee Surgeons|Stocks or stock options, excluding diversified mutual funds-Acumed|Stocks or stock options, excluding diversified mutual funds-Ceribell|Stocks or stock options, excluding diversified mutual funds-Coracoid|Stocks or stock options, excluding diversified mutual funds-Corin|Stocks or stock options, excluding diversified mutual funds-Efferent|Stocks or stock options, excluding diversified mutual funds-Elute|Stocks or stock options, excluding diversified mutual funds-Hip Innovation Technology|Stocks or stock options, excluding diversified mutual funds-Illuminos|Stocks or stock options, excluding diversified mutual funds-Intellijoint|Stocks or stock options, excluding diversified mutual funds-Molecular Surface Technology|Stocks or stock options, excluding diversified mutual funds-Nanooxygenics|Stocks or stock options, excluding diversified mutual funds-Osteal|Stocks or stock options, excluding diversified mutual funds-Parvizi Surgical Innovation|Stocks or stock options, excluding diversified mutual funds-Peptilogic|Stocks or stock options, excluding diversified mutual funds-Plasmology4|Stocks or stock options, excluding diversified mutual funds-Sonata|Stocks or stock options, excluding diversified mutual funds-Sonogen|Stocks or stock options, excluding diversified mutual funds-Tangen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 Y Park,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consultant-Alphatec|Paid consultant-Nuvasive|Paid consultant-Seaspine|Paid consultant-Globus|Paid consultant-Stryker (Any division)|Royalties or Patent Beneficiary-Alphatec|Royalties or Patent Beneficiary-Seaspine|Membership on Advisory Committees or Review Panels, Board Membership, etc.-Amplify Surgical|Stocks or stock options, excluding diversified mutual funds-Amplify Surgical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Sohaib Hashmi,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consultant-Atec|Paid consultant-SI Bone |Paid consultant-LifeSpine|Paid consultant-SeaSpine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Hao-Hua Wu,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Gregory H Rafijah,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Fee-Medartis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Kaplan,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Fee-Trimed - 12/08/2023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Russell Stitzlein,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Ranjan Gupta, MD, AOA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Bureau-DJO Incorporated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Nathanael Heckmann,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consultant-Zimmer (Any division)|Paid consultant-DJO Incorporated|Paid consultant-Corin - 03/10/2024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Francis B Gonzales,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consultant-Zimmer (Any division)|Stocks or stock options, excluding diversified mutual funds-Polaris AR - 04/26/2024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