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UCI HoLEP Masterclass: Holmium Laser Enucleation of the Prostate</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UCI HoLEP Masterclass: Holmium Laser Enucleation of the Prostate</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February 19, 2026</w:t>
      </w:r>
      <w:r>
        <w:rPr>
          <w:sz w:val="24"/>
          <w:szCs w:val="24"/>
        </w:rPr>
        <w:fldChar w:fldCharType="begin"/>
      </w:r>
      <w:r>
        <w:rPr>
          <w:sz w:val="24"/>
          <w:szCs w:val="24"/>
        </w:rPr>
        <w:instrText xml:space="preserve"> IF </w:instrText>
      </w:r>
      <w:r>
        <w:rPr>
          <w:sz w:val="24"/>
          <w:szCs w:val="24"/>
        </w:rPr>
        <w:instrText>"</w:instrText>
      </w:r>
      <w:r>
        <w:rPr>
          <w:sz w:val="24"/>
          <w:szCs w:val="24"/>
        </w:rPr>
        <w:instrText>2 19 2026</w:instrText>
      </w:r>
      <w:r>
        <w:rPr>
          <w:sz w:val="24"/>
          <w:szCs w:val="24"/>
        </w:rPr>
        <w:instrText>"</w:instrText>
      </w:r>
      <w:r>
        <w:rPr>
          <w:sz w:val="24"/>
          <w:szCs w:val="24"/>
        </w:rPr>
        <w:instrText xml:space="preserve"> &lt;&gt; </w:instrText>
      </w:r>
      <w:r>
        <w:rPr>
          <w:sz w:val="24"/>
          <w:szCs w:val="24"/>
        </w:rPr>
        <w:instrText>"</w:instrText>
      </w:r>
      <w:r>
        <w:rPr>
          <w:sz w:val="24"/>
          <w:szCs w:val="24"/>
        </w:rPr>
        <w:instrText>2 21 2026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Accumulating evidence shows that holmium laser enucleation of the prostate (HoLEP) is associated with more favorable outcomes than other endoscopic approaches including shorter hospital stay, reduced bleeding complications, and shorter catheterization time. Moreover, HoLEP is not limited by size of the prostate i.e., size independent endoscopic treatment modality. Despite the above advantages, the long learning curve estimated to range from 30-50 cases hinders the wide adoption of this technique.</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Accumulating evidence shows that holmium laser enucleation of the prostate (HoLEP) is associated with more favorable outcomes than other endoscopic approaches including shorter hospital stay, reduced bleeding complications, and shorter catheterization time. Moreover, HoLEP is not limited by size of the prostate i.e., size independent endoscopic treatment modality. Despite the above advantages, the long learning curve estimated to range from 30-50 cases hinders the wide adoption of this technique.</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Accumulating evidence shows that holmium laser enucleation of the prostate (HoLEP) is associated with more favorable outcomes than other endoscopic approaches including shorter hospital stay, reduced bleeding complications, and shorter catheterization time. Moreover, HoLEP is not limited by size of the prostate i.e., size independent endoscopic treatment modality. Despite the above advantages, the long learning curve estimated to range from 30-50 cases hinders the wide adoption of this technique.</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Urology</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Non-Physician, Medical Student, Nurse, Nurse Practitioner, Physician Assistant, Resident Physician</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Urology</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Urology</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Urology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Non-Physician, Medical Student, Nurse, Nurse Practitioner, Physician Assistant, Resident Physician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Medical Student, Nurse, Nurse Practitioner, Physician Assistant, Resident Physician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Medical Student, Nurse, Nurse Practitioner,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Urology</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Non-Physician, Medical Student, Nurse, Nurse Practitioner, Physician Assistant, Resident Physician</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Identify the psychomotor skills and cognitive knowledge required to perform a laser enucleation of the prostate procedure from experts in the field.</w:instrText>
      </w:r>
    </w:p>
    <w:p w:rsidR="00467105" w:rsidP="0042796F">
      <w:pPr>
        <w:spacing w:after="0" w:line="240" w:lineRule="auto"/>
        <w:contextualSpacing/>
        <w:rPr>
          <w:sz w:val="20"/>
          <w:szCs w:val="20"/>
        </w:rPr>
      </w:pPr>
      <w:r>
        <w:rPr>
          <w:sz w:val="20"/>
          <w:szCs w:val="20"/>
        </w:rPr>
        <w:instrText xml:space="preserve">2 Complete 3 full HoLEP procedures on simulation hydrogel models. </w:instrText>
      </w:r>
    </w:p>
    <w:p w:rsidR="00467105" w:rsidP="0042796F">
      <w:pPr>
        <w:spacing w:after="0" w:line="240" w:lineRule="auto"/>
        <w:contextualSpacing/>
        <w:rPr>
          <w:sz w:val="20"/>
          <w:szCs w:val="20"/>
        </w:rPr>
      </w:pPr>
      <w:r>
        <w:rPr>
          <w:sz w:val="20"/>
          <w:szCs w:val="20"/>
        </w:rPr>
        <w:instrText>3 Engage in discussions with an expert panel to master ‘tips &amp; tricks’ of laser enucleation of the prostate.</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Identify the psychomotor skills and cognitive knowledge required to perform a laser enucleation of the prostate procedure from experts in the field.</w:instrText>
      </w:r>
    </w:p>
    <w:p w:rsidP="0042796F">
      <w:pPr>
        <w:spacing w:after="0" w:line="240" w:lineRule="auto"/>
        <w:contextualSpacing/>
        <w:rPr>
          <w:sz w:val="24"/>
          <w:szCs w:val="24"/>
        </w:rPr>
      </w:pPr>
      <w:r>
        <w:rPr>
          <w:sz w:val="24"/>
          <w:szCs w:val="24"/>
        </w:rPr>
        <w:instrText xml:space="preserve">2 Complete 3 full HoLEP procedures on simulation hydrogel models. </w:instrText>
      </w:r>
    </w:p>
    <w:p w:rsidP="0042796F">
      <w:pPr>
        <w:spacing w:after="0" w:line="240" w:lineRule="auto"/>
        <w:contextualSpacing/>
        <w:rPr>
          <w:sz w:val="24"/>
          <w:szCs w:val="24"/>
        </w:rPr>
      </w:pPr>
      <w:r>
        <w:rPr>
          <w:sz w:val="24"/>
          <w:szCs w:val="24"/>
        </w:rPr>
        <w:instrText>3 Engage in discussions with an expert panel to master ‘tips &amp; tricks’ of laser enucleation of the prostate.</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Identify the psychomotor skills and cognitive knowledge required to perform a laser enucleation of the prostate procedure from experts in the field.</w:t>
      </w:r>
    </w:p>
    <w:p w:rsidP="0042796F">
      <w:pPr>
        <w:spacing w:after="0" w:line="240" w:lineRule="auto"/>
        <w:contextualSpacing/>
        <w:rPr>
          <w:sz w:val="24"/>
          <w:szCs w:val="24"/>
        </w:rPr>
      </w:pPr>
      <w:r>
        <w:rPr>
          <w:sz w:val="24"/>
          <w:szCs w:val="24"/>
        </w:rPr>
        <w:t xml:space="preserve">2 Complete 3 full HoLEP procedures on simulation hydrogel models. </w:t>
      </w:r>
    </w:p>
    <w:p w:rsidR="00467105" w:rsidP="0042796F">
      <w:pPr>
        <w:spacing w:after="0" w:line="240" w:lineRule="auto"/>
        <w:contextualSpacing/>
        <w:rPr>
          <w:sz w:val="20"/>
          <w:szCs w:val="20"/>
        </w:rPr>
      </w:pPr>
      <w:r>
        <w:rPr>
          <w:sz w:val="24"/>
          <w:szCs w:val="24"/>
        </w:rPr>
        <w:t>3 Engage in discussions with an expert panel to master ‘tips &amp; tricks’ of laser enucleation of the prostate.</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20.00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Sasha Orpilla-Advani,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Akhil Das,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- 05/07/2025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