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Dermatitis Journal-Based CME</w:instrText>
      </w:r>
      <w:r w:rsidRPr="00467105">
        <w:rPr>
          <w:b/>
          <w:bCs/>
          <w:sz w:val="20"/>
          <w:szCs w:val="20"/>
        </w:rPr>
        <w:instrText>"</w:instrText>
      </w:r>
      <w:r w:rsidRPr="00467105">
        <w:rPr>
          <w:b/>
          <w:bCs/>
          <w:sz w:val="20"/>
          <w:szCs w:val="20"/>
        </w:rPr>
        <w:instrText xml:space="preserve"> &lt;&gt; "" "</w:instrText>
      </w:r>
      <w:r w:rsidRPr="00467105">
        <w:rPr>
          <w:b/>
          <w:bCs/>
          <w:sz w:val="28"/>
          <w:szCs w:val="28"/>
        </w:rPr>
        <w:instrText>Dermatitis Journal-Based CME</w:instrText>
      </w:r>
    </w:p>
    <w:p w:rsidR="00D46C0D" w:rsidP="004F716E">
      <w:pPr>
        <w:spacing w:after="0" w:line="240" w:lineRule="auto"/>
        <w:contextualSpacing/>
        <w:jc w:val="center"/>
        <w:rPr>
          <w:b/>
          <w:bCs/>
          <w:noProof/>
          <w:sz w:val="20"/>
          <w:szCs w:val="20"/>
        </w:rPr>
      </w:pPr>
      <w:r>
        <w:rPr>
          <w:b/>
          <w:bCs/>
          <w:sz w:val="24"/>
          <w:szCs w:val="24"/>
        </w:rPr>
        <w:instrText>Dermatitis® July/August Issue</w:instrText>
      </w:r>
      <w:r w:rsidRPr="00467105">
        <w:rPr>
          <w:b/>
          <w:bCs/>
          <w:sz w:val="20"/>
          <w:szCs w:val="20"/>
        </w:rPr>
        <w:instrText>" "</w:instrText>
      </w:r>
      <w:r w:rsidRPr="00467105">
        <w:rPr>
          <w:b/>
          <w:bCs/>
          <w:sz w:val="28"/>
          <w:szCs w:val="28"/>
        </w:rPr>
        <w:fldChar w:fldCharType="begin"/>
      </w:r>
      <w:r w:rsidRPr="00467105">
        <w:rPr>
          <w:b/>
          <w:bCs/>
          <w:sz w:val="28"/>
          <w:szCs w:val="28"/>
        </w:rPr>
        <w:instrText xml:space="preserve"> MERGEFIELD EventName </w:instrText>
      </w:r>
      <w:r w:rsidRPr="00467105">
        <w:rPr>
          <w:b/>
          <w:bCs/>
          <w:sz w:val="28"/>
          <w:szCs w:val="28"/>
        </w:rPr>
        <w:fldChar w:fldCharType="separate"/>
      </w:r>
      <w:r w:rsidRPr="00467105">
        <w:rPr>
          <w:b/>
          <w:bCs/>
          <w:sz w:val="28"/>
          <w:szCs w:val="28"/>
        </w:rPr>
        <w:fldChar w:fldCharType="end"/>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sidR="00467105">
        <w:rPr>
          <w:b/>
          <w:bCs/>
          <w:sz w:val="28"/>
          <w:szCs w:val="28"/>
        </w:rPr>
        <w:t>Dermatitis Journal-Based CME</w:t>
      </w:r>
    </w:p>
    <w:p w:rsidR="004F716E" w:rsidRPr="00467105" w:rsidP="004F716E">
      <w:pPr>
        <w:spacing w:after="0" w:line="240" w:lineRule="auto"/>
        <w:contextualSpacing/>
        <w:jc w:val="center"/>
        <w:rPr>
          <w:b/>
          <w:bCs/>
          <w:sz w:val="20"/>
          <w:szCs w:val="20"/>
        </w:rPr>
      </w:pPr>
      <w:r>
        <w:rPr>
          <w:b/>
          <w:bCs/>
          <w:sz w:val="24"/>
          <w:szCs w:val="24"/>
        </w:rPr>
        <w:t>Dermatitis® July/August Issue</w:t>
      </w:r>
      <w:r w:rsidRPr="00467105">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July 1, 2025</w:t>
      </w:r>
      <w:r>
        <w:rPr>
          <w:sz w:val="24"/>
          <w:szCs w:val="24"/>
        </w:rPr>
        <w:fldChar w:fldCharType="begin"/>
      </w:r>
      <w:r>
        <w:rPr>
          <w:sz w:val="24"/>
          <w:szCs w:val="24"/>
        </w:rPr>
        <w:instrText xml:space="preserve"> IF </w:instrText>
      </w:r>
      <w:r>
        <w:rPr>
          <w:sz w:val="24"/>
          <w:szCs w:val="24"/>
        </w:rPr>
        <w:instrText>"</w:instrText>
      </w:r>
      <w:r>
        <w:rPr>
          <w:sz w:val="24"/>
          <w:szCs w:val="24"/>
        </w:rPr>
        <w:instrText>7 1 2025</w:instrText>
      </w:r>
      <w:r>
        <w:rPr>
          <w:sz w:val="24"/>
          <w:szCs w:val="24"/>
        </w:rPr>
        <w:instrText>"</w:instrText>
      </w:r>
      <w:r>
        <w:rPr>
          <w:sz w:val="24"/>
          <w:szCs w:val="24"/>
        </w:rPr>
        <w:instrText xml:space="preserve"> &lt;&gt; </w:instrText>
      </w:r>
      <w:r>
        <w:rPr>
          <w:sz w:val="24"/>
          <w:szCs w:val="24"/>
        </w:rPr>
        <w:instrText>"</w:instrText>
      </w:r>
      <w:r>
        <w:rPr>
          <w:sz w:val="24"/>
          <w:szCs w:val="24"/>
        </w:rPr>
        <w:instrText>8 31 2025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August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August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Dermatitis is the official journal of the ACDS. Through the society, the journal provides clear clinical guidance, consensus statements, requirements on best practice, etc. to dermatologists, allergists, immunologists, and toxicologists. Through this activity participants will have successfully completed self-assessment quiz associated with Dermatitis issues.</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Dermatitis is the official journal of the ACDS. Through the society, the journal provides clear clinical guidance, consensus statements, requirements on best practice, etc. to dermatologists, allergists, immunologists, and toxicologists. Through this activity participants will have successfully completed self-assessment quiz associated with Dermatitis issues.</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Dermatitis is the official journal of the ACDS. Through the society, the journal provides clear clinical guidance, consensus statements, requirements on best practice, etc. to dermatologists, allergists, immunologists, and toxicologists. Through this activity participants will have successfully completed self-assessment quiz associated with Dermatitis issues.</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Dermatology</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Dermatology</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Dermatology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Dermatology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Dermatology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Apply the knowledge gained through the articles toward patient care</w:instrText>
      </w:r>
    </w:p>
    <w:p w:rsidR="00467105" w:rsidP="0042796F">
      <w:pPr>
        <w:spacing w:after="0" w:line="240" w:lineRule="auto"/>
        <w:contextualSpacing/>
        <w:rPr>
          <w:sz w:val="20"/>
          <w:szCs w:val="20"/>
        </w:rPr>
      </w:pPr>
      <w:r>
        <w:rPr>
          <w:sz w:val="20"/>
          <w:szCs w:val="20"/>
        </w:rPr>
        <w:instrText>2 Demonstrate the understanding of the new advances in the field.</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Apply the knowledge gained through the articles toward patient care</w:instrText>
      </w:r>
    </w:p>
    <w:p w:rsidP="0042796F">
      <w:pPr>
        <w:spacing w:after="0" w:line="240" w:lineRule="auto"/>
        <w:contextualSpacing/>
        <w:rPr>
          <w:sz w:val="24"/>
          <w:szCs w:val="24"/>
        </w:rPr>
      </w:pPr>
      <w:r>
        <w:rPr>
          <w:sz w:val="24"/>
          <w:szCs w:val="24"/>
        </w:rPr>
        <w:instrText>2 Demonstrate the understanding of the new advances in the field.</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Apply the knowledge gained through the articles toward patient care</w:t>
      </w:r>
    </w:p>
    <w:p w:rsidR="00467105" w:rsidP="0042796F">
      <w:pPr>
        <w:spacing w:after="0" w:line="240" w:lineRule="auto"/>
        <w:contextualSpacing/>
        <w:rPr>
          <w:sz w:val="20"/>
          <w:szCs w:val="20"/>
        </w:rPr>
      </w:pPr>
      <w:r>
        <w:rPr>
          <w:sz w:val="24"/>
          <w:szCs w:val="24"/>
        </w:rPr>
        <w:t>2 Demonstrate the understanding of the new advances in the field.</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Mary Ann Liebert, Inc. - Journal of Dermatitis</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Mary Ann</w:instrText>
      </w:r>
      <w:r w:rsidR="002B69BD">
        <w:rPr>
          <w:sz w:val="24"/>
          <w:szCs w:val="24"/>
        </w:rPr>
        <w:instrText xml:space="preserve"> Liebert, Inc. - Journal of Dermatitis</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Mary Ann</w:t>
      </w:r>
      <w:r w:rsidR="002B69BD">
        <w:rPr>
          <w:sz w:val="24"/>
          <w:szCs w:val="24"/>
        </w:rPr>
        <w:t xml:space="preserve"> Liebert, Inc. - Journal of Dermatitis</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Journal-based CME activity</w:instrText>
      </w:r>
      <w:r>
        <w:rPr>
          <w:sz w:val="24"/>
          <w:szCs w:val="24"/>
        </w:rPr>
        <w:instrText>"</w:instrText>
      </w:r>
      <w:r>
        <w:rPr>
          <w:sz w:val="24"/>
          <w:szCs w:val="24"/>
        </w:rPr>
        <w:instrText xml:space="preserve"> &lt;&gt; "" "</w:instrText>
      </w:r>
      <w:r>
        <w:rPr>
          <w:sz w:val="24"/>
          <w:szCs w:val="24"/>
        </w:rPr>
        <w:instrText>Journal-based CME activity</w:instrText>
      </w:r>
      <w:r>
        <w:rPr>
          <w:sz w:val="24"/>
          <w:szCs w:val="24"/>
        </w:rPr>
        <w:instrText xml:space="preserve">" "activity" </w:instrText>
      </w:r>
      <w:r>
        <w:rPr>
          <w:sz w:val="24"/>
          <w:szCs w:val="24"/>
        </w:rPr>
        <w:fldChar w:fldCharType="separate"/>
      </w:r>
      <w:r>
        <w:rPr>
          <w:sz w:val="24"/>
          <w:szCs w:val="24"/>
        </w:rPr>
        <w:t>Journal-based CME activity</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 Urquhart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Anthony Gaspari,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