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35140857"/>
    <w:bookmarkEnd w:id="0"/>
    <w:p w14:paraId="2E509A48" w14:textId="77777777" w:rsidR="00000000" w:rsidRDefault="00000000" w:rsidP="004F716E">
      <w:pPr>
        <w:spacing w:after="0" w:line="240" w:lineRule="auto"/>
        <w:contextualSpacing/>
        <w:jc w:val="center"/>
        <w:rPr>
          <w:b/>
          <w:bCs/>
          <w:sz w:val="20"/>
          <w:szCs w:val="20"/>
        </w:rPr>
      </w:pPr>
      <w:r w:rsidRPr="00467105">
        <w:rPr>
          <w:b/>
          <w:bCs/>
          <w:sz w:val="20"/>
          <w:szCs w:val="20"/>
        </w:rPr>
        <w:fldChar w:fldCharType="begin"/>
      </w:r>
      <w:r w:rsidRPr="00467105">
        <w:rPr>
          <w:b/>
          <w:bCs/>
          <w:sz w:val="20"/>
          <w:szCs w:val="20"/>
        </w:rPr>
        <w:instrText xml:space="preserve"> IF ""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Pr>
          <w:b/>
          <w:bCs/>
          <w:noProof/>
          <w:sz w:val="28"/>
          <w:szCs w:val="28"/>
        </w:rPr>
        <w:instrText>«ParentName»</w:instrText>
      </w:r>
      <w:r w:rsidRPr="00467105">
        <w:rPr>
          <w:b/>
          <w:bCs/>
          <w:sz w:val="28"/>
          <w:szCs w:val="28"/>
        </w:rPr>
        <w:fldChar w:fldCharType="end"/>
      </w:r>
    </w:p>
    <w:p w14:paraId="653B7ED7" w14:textId="77777777" w:rsidR="00000000" w:rsidRDefault="00000000"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UCI Gavin Herbert Eye Institute 18th Annual Colloquium</w:instrText>
      </w:r>
      <w:r w:rsidRPr="00467105">
        <w:rPr>
          <w:b/>
          <w:bCs/>
          <w:sz w:val="20"/>
          <w:szCs w:val="20"/>
        </w:rPr>
        <w:instrText>"</w:instrText>
      </w:r>
      <w:r w:rsidRPr="00467105">
        <w:rPr>
          <w:b/>
          <w:bCs/>
          <w:sz w:val="20"/>
          <w:szCs w:val="20"/>
        </w:rPr>
        <w:instrText xml:space="preserve"> </w:instrText>
      </w:r>
      <w:r w:rsidRPr="00467105">
        <w:rPr>
          <w:b/>
          <w:bCs/>
          <w:sz w:val="20"/>
          <w:szCs w:val="20"/>
        </w:rPr>
        <w:fldChar w:fldCharType="separate"/>
      </w:r>
      <w:r w:rsidRPr="00467105">
        <w:rPr>
          <w:b/>
          <w:bCs/>
          <w:sz w:val="28"/>
          <w:szCs w:val="28"/>
        </w:rPr>
        <w:t>UCI Gavin Herbert Eye Institute 18th Annual Colloquium</w:t>
      </w:r>
      <w:r w:rsidRPr="00467105">
        <w:rPr>
          <w:b/>
          <w:bCs/>
          <w:sz w:val="20"/>
          <w:szCs w:val="20"/>
        </w:rPr>
        <w:fldChar w:fldCharType="end"/>
      </w:r>
    </w:p>
    <w:p w14:paraId="367DF145" w14:textId="77777777" w:rsidR="00000000" w:rsidRDefault="00000000" w:rsidP="004F716E">
      <w:pPr>
        <w:spacing w:after="0" w:line="240" w:lineRule="auto"/>
        <w:contextualSpacing/>
        <w:rPr>
          <w:sz w:val="20"/>
          <w:szCs w:val="20"/>
        </w:rPr>
      </w:pPr>
    </w:p>
    <w:p w14:paraId="189DC4E0" w14:textId="77777777" w:rsidR="00000000" w:rsidRPr="00F73D88" w:rsidRDefault="00000000" w:rsidP="00467105">
      <w:pPr>
        <w:spacing w:after="0" w:line="240" w:lineRule="auto"/>
        <w:contextualSpacing/>
        <w:jc w:val="center"/>
        <w:rPr>
          <w:sz w:val="24"/>
          <w:szCs w:val="24"/>
        </w:rPr>
      </w:pPr>
      <w:r>
        <w:rPr>
          <w:sz w:val="24"/>
          <w:szCs w:val="24"/>
        </w:rPr>
        <w:t>September 6, 2024</w:t>
      </w:r>
      <w:r>
        <w:rPr>
          <w:sz w:val="24"/>
          <w:szCs w:val="24"/>
        </w:rPr>
        <w:fldChar w:fldCharType="begin"/>
      </w:r>
      <w:r>
        <w:rPr>
          <w:sz w:val="24"/>
          <w:szCs w:val="24"/>
        </w:rPr>
        <w:instrText xml:space="preserve"> IF "9 6 2024" &lt;&gt; "9 7 2024" "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EndTime \@ "MMMM d, yyyy" </w:instrText>
      </w:r>
      <w:r>
        <w:rPr>
          <w:sz w:val="24"/>
          <w:szCs w:val="24"/>
        </w:rPr>
        <w:fldChar w:fldCharType="separate"/>
      </w:r>
      <w:r>
        <w:rPr>
          <w:noProof/>
          <w:sz w:val="24"/>
          <w:szCs w:val="24"/>
        </w:rPr>
        <w:instrText>«EndTime»</w:instrText>
      </w:r>
      <w:r>
        <w:rPr>
          <w:sz w:val="24"/>
          <w:szCs w:val="24"/>
        </w:rPr>
        <w:fldChar w:fldCharType="end"/>
      </w:r>
      <w:r>
        <w:rPr>
          <w:sz w:val="24"/>
          <w:szCs w:val="24"/>
        </w:rPr>
        <w:instrText xml:space="preserve">" "" </w:instrText>
      </w:r>
      <w:r>
        <w:rPr>
          <w:sz w:val="24"/>
          <w:szCs w:val="24"/>
        </w:rPr>
        <w:fldChar w:fldCharType="separate"/>
      </w:r>
      <w:r>
        <w:rPr>
          <w:sz w:val="24"/>
          <w:szCs w:val="24"/>
        </w:rPr>
        <w:fldChar w:fldCharType="end"/>
      </w:r>
    </w:p>
    <w:p w14:paraId="779692EC" w14:textId="77777777" w:rsidR="00000000" w:rsidRDefault="00000000" w:rsidP="004F716E">
      <w:pPr>
        <w:spacing w:after="0" w:line="240" w:lineRule="auto"/>
        <w:contextualSpacing/>
        <w:rPr>
          <w:sz w:val="20"/>
          <w:szCs w:val="20"/>
        </w:rPr>
      </w:pPr>
      <w:r>
        <w:rPr>
          <w:sz w:val="20"/>
          <w:szCs w:val="20"/>
        </w:rPr>
        <w:fldChar w:fldCharType="begin"/>
      </w:r>
      <w:r>
        <w:rPr>
          <w:sz w:val="20"/>
          <w:szCs w:val="20"/>
        </w:rPr>
        <w:instrText xml:space="preserve"> IF "</w:instrText>
      </w:r>
    </w:p>
    <w:p w14:paraId="668F67DC" w14:textId="77777777" w:rsidR="00D56C7A" w:rsidRDefault="00000000">
      <w:pPr>
        <w:spacing w:after="280" w:afterAutospacing="1"/>
      </w:pPr>
      <w:r>
        <w:rPr>
          <w:b/>
          <w:bCs/>
          <w:sz w:val="24"/>
          <w:szCs w:val="24"/>
        </w:rPr>
        <w:instrText>Friday, September 6, 7:00 a.m. – 6:00 p.m.</w:instrText>
      </w:r>
      <w:r>
        <w:rPr>
          <w:b/>
          <w:bCs/>
          <w:sz w:val="24"/>
          <w:szCs w:val="24"/>
        </w:rPr>
        <w:br/>
        <w:instrText>Saturday, September 7, 7:00 a.m. – 1:00 p.m.</w:instrText>
      </w:r>
    </w:p>
    <w:p w14:paraId="26905424" w14:textId="77777777" w:rsidR="00D56C7A" w:rsidRDefault="00000000">
      <w:pPr>
        <w:spacing w:after="280" w:afterAutospacing="1"/>
      </w:pPr>
      <w:r>
        <w:rPr>
          <w:b/>
          <w:bCs/>
        </w:rPr>
        <w:instrText xml:space="preserve">In-person: </w:instrText>
      </w:r>
      <w:r>
        <w:instrText>Arnold and Mabel Beckman Center, 100 Academy Way, Irvine, CA 92617</w:instrText>
      </w:r>
    </w:p>
    <w:p w14:paraId="09F8AE2A" w14:textId="77777777" w:rsidR="00D56C7A" w:rsidRDefault="00000000">
      <w:pPr>
        <w:spacing w:after="280" w:afterAutospacing="1"/>
      </w:pPr>
      <w:r>
        <w:instrText>The UCI Gavin Herbert Eye Institute will lead its 18th annual colloquium on Friday and Saturday, September 6-7, 2024. The program will be structured to be dynamic and interactive, addressing topics of particular importance to current comprehensive ophthalmic practice. Presenting faculty includes UC Irvine Ophthalmology clinical and research faculty, and guest speakers covering topics such as cataract, retina, refractive, plastic &amp; orbital surgery, glaucoma, neuro-ophthalmology, pediatrics and cornea &amp; ocular diseases. In addition to lectures, extensive case presentations will be used to facilitate discussions and to encourage interactive learning.</w:instrText>
      </w:r>
    </w:p>
    <w:p w14:paraId="243E46DE" w14:textId="77777777" w:rsidR="00D56C7A" w:rsidRDefault="00000000">
      <w:pPr>
        <w:spacing w:after="280" w:afterAutospacing="1"/>
      </w:pPr>
      <w:r>
        <w:rPr>
          <w:b/>
          <w:bCs/>
        </w:rPr>
        <w:instrText>Topics:</w:instrText>
      </w:r>
    </w:p>
    <w:p w14:paraId="043182AD" w14:textId="77777777" w:rsidR="00D56C7A" w:rsidRDefault="00000000">
      <w:pPr>
        <w:numPr>
          <w:ilvl w:val="0"/>
          <w:numId w:val="1"/>
        </w:numPr>
      </w:pPr>
      <w:r>
        <w:instrText>Latest refractive technologies reviewed: LASIK, SMILE, ICL, etc. </w:instrText>
      </w:r>
    </w:p>
    <w:p w14:paraId="7A6EDA05" w14:textId="77777777" w:rsidR="00D56C7A" w:rsidRDefault="00000000">
      <w:pPr>
        <w:numPr>
          <w:ilvl w:val="0"/>
          <w:numId w:val="1"/>
        </w:numPr>
      </w:pPr>
      <w:r>
        <w:instrText>Interactive biostatistics refresher for the clinician </w:instrText>
      </w:r>
    </w:p>
    <w:p w14:paraId="09AEF458" w14:textId="77777777" w:rsidR="00D56C7A" w:rsidRDefault="00000000">
      <w:pPr>
        <w:numPr>
          <w:ilvl w:val="0"/>
          <w:numId w:val="1"/>
        </w:numPr>
      </w:pPr>
      <w:r>
        <w:instrText>Running the gamut on presbyopia-correcting IOLs </w:instrText>
      </w:r>
    </w:p>
    <w:p w14:paraId="17E097A2" w14:textId="77777777" w:rsidR="00D56C7A" w:rsidRDefault="00000000">
      <w:pPr>
        <w:numPr>
          <w:ilvl w:val="0"/>
          <w:numId w:val="1"/>
        </w:numPr>
      </w:pPr>
      <w:r>
        <w:instrText>Introducing minimally invasive micro sclerostomy  </w:instrText>
      </w:r>
    </w:p>
    <w:p w14:paraId="1E25D627" w14:textId="77777777" w:rsidR="00D56C7A" w:rsidRDefault="00000000">
      <w:pPr>
        <w:numPr>
          <w:ilvl w:val="0"/>
          <w:numId w:val="1"/>
        </w:numPr>
      </w:pPr>
      <w:r>
        <w:instrText>Optimize outcomes in diabetic tractional retinal detachments </w:instrText>
      </w:r>
    </w:p>
    <w:p w14:paraId="2C9567C4" w14:textId="77777777" w:rsidR="00D56C7A" w:rsidRDefault="00000000">
      <w:pPr>
        <w:numPr>
          <w:ilvl w:val="0"/>
          <w:numId w:val="1"/>
        </w:numPr>
      </w:pPr>
      <w:r>
        <w:instrText>Update in lens selection in complex eyes </w:instrText>
      </w:r>
    </w:p>
    <w:p w14:paraId="7ABA9C9F" w14:textId="77777777" w:rsidR="00D56C7A" w:rsidRDefault="00000000">
      <w:pPr>
        <w:numPr>
          <w:ilvl w:val="0"/>
          <w:numId w:val="1"/>
        </w:numPr>
      </w:pPr>
      <w:r>
        <w:instrText>Intravitreal injections in the management of geographical atrophy </w:instrText>
      </w:r>
    </w:p>
    <w:p w14:paraId="64177878" w14:textId="77777777" w:rsidR="00D56C7A" w:rsidRDefault="00000000">
      <w:pPr>
        <w:numPr>
          <w:ilvl w:val="0"/>
          <w:numId w:val="1"/>
        </w:numPr>
      </w:pPr>
      <w:r>
        <w:instrText>Pearls for iris repair </w:instrText>
      </w:r>
    </w:p>
    <w:p w14:paraId="73758568" w14:textId="77777777" w:rsidR="00D56C7A" w:rsidRDefault="00000000">
      <w:pPr>
        <w:numPr>
          <w:ilvl w:val="0"/>
          <w:numId w:val="1"/>
        </w:numPr>
      </w:pPr>
      <w:r>
        <w:instrText>Diagnosis and treatment options for tearing </w:instrText>
      </w:r>
    </w:p>
    <w:p w14:paraId="7E8BE39C" w14:textId="77777777" w:rsidR="00D56C7A" w:rsidRDefault="00000000">
      <w:pPr>
        <w:numPr>
          <w:ilvl w:val="0"/>
          <w:numId w:val="1"/>
        </w:numPr>
      </w:pPr>
      <w:r>
        <w:instrText>The advent of Rho kinase inhibitors</w:instrText>
      </w:r>
    </w:p>
    <w:p w14:paraId="57A7C930" w14:textId="77777777" w:rsidR="00D56C7A" w:rsidRDefault="00000000">
      <w:pPr>
        <w:numPr>
          <w:ilvl w:val="0"/>
          <w:numId w:val="1"/>
        </w:numPr>
      </w:pPr>
      <w:r>
        <w:instrText>Eyelid malposition treatment </w:instrText>
      </w:r>
    </w:p>
    <w:p w14:paraId="5ADE1778" w14:textId="77777777" w:rsidR="00D56C7A" w:rsidRDefault="00000000">
      <w:pPr>
        <w:numPr>
          <w:ilvl w:val="0"/>
          <w:numId w:val="1"/>
        </w:numPr>
      </w:pPr>
      <w:r>
        <w:instrText>Neuro-ophthalmic mimickers of disease  </w:instrText>
      </w:r>
    </w:p>
    <w:p w14:paraId="1537390D" w14:textId="77777777" w:rsidR="00D56C7A" w:rsidRDefault="00000000">
      <w:pPr>
        <w:numPr>
          <w:ilvl w:val="0"/>
          <w:numId w:val="1"/>
        </w:numPr>
      </w:pPr>
      <w:r>
        <w:instrText>Drug delivery systems for glaucoma treatment </w:instrText>
      </w:r>
    </w:p>
    <w:p w14:paraId="02947521" w14:textId="77777777" w:rsidR="00D56C7A" w:rsidRDefault="00000000">
      <w:pPr>
        <w:numPr>
          <w:ilvl w:val="0"/>
          <w:numId w:val="1"/>
        </w:numPr>
      </w:pPr>
      <w:r>
        <w:instrText>Uveitis, ocular oncology, pediatric updates, and more! </w:instrText>
      </w:r>
    </w:p>
    <w:p w14:paraId="145E1875" w14:textId="77777777" w:rsidR="00D56C7A" w:rsidRDefault="00000000">
      <w:pPr>
        <w:numPr>
          <w:ilvl w:val="0"/>
          <w:numId w:val="1"/>
        </w:numPr>
        <w:spacing w:after="280" w:afterAutospacing="1"/>
      </w:pPr>
      <w:r>
        <w:instrText>Dry eyes/blepharitis skills transfer lab </w:instrText>
      </w:r>
    </w:p>
    <w:p w14:paraId="78DCED16" w14:textId="77777777" w:rsidR="00D56C7A" w:rsidRDefault="00000000">
      <w:pPr>
        <w:spacing w:after="280" w:afterAutospacing="1"/>
      </w:pPr>
      <w:r>
        <w:rPr>
          <w:b/>
          <w:bCs/>
          <w:color w:val="1F497D"/>
        </w:rPr>
        <w:instrText>CME Event Evaluation and Certificate Notes:</w:instrText>
      </w:r>
    </w:p>
    <w:p w14:paraId="4E8058C1" w14:textId="77777777" w:rsidR="00D56C7A" w:rsidRDefault="00000000">
      <w:pPr>
        <w:spacing w:after="280" w:afterAutospacing="1"/>
      </w:pPr>
      <w:r>
        <w:instrText>You must complete a brief evaluation of our event in order to receive your CME certificate. This will be uploaded following the event.</w:instrText>
      </w:r>
      <w:r>
        <w:br/>
      </w:r>
      <w:r>
        <w:br/>
        <w:instrText xml:space="preserve">Please note that this evaluation must be completed and </w:instrText>
      </w:r>
      <w:r>
        <w:rPr>
          <w:b/>
          <w:bCs/>
        </w:rPr>
        <w:instrText>submitted online via CloudCME by November 12, 2024</w:instrText>
      </w:r>
      <w:r>
        <w:instrText>. This is the only way to confirm your attendance, which is required in order to receive CME credit.</w:instrText>
      </w:r>
    </w:p>
    <w:p w14:paraId="2CD9D661" w14:textId="77777777" w:rsidR="00D56C7A" w:rsidRDefault="00000000">
      <w:pPr>
        <w:spacing w:after="280" w:afterAutospacing="1"/>
        <w:rPr>
          <w:sz w:val="20"/>
          <w:szCs w:val="20"/>
        </w:rPr>
      </w:pPr>
      <w:r>
        <w:rPr>
          <w:sz w:val="20"/>
          <w:szCs w:val="20"/>
        </w:rPr>
        <w:instrText>" &lt;&gt; "" "</w:instrText>
      </w:r>
    </w:p>
    <w:p w14:paraId="3C022127" w14:textId="77777777" w:rsidR="00000000" w:rsidRDefault="00000000" w:rsidP="004F716E">
      <w:pPr>
        <w:spacing w:after="0" w:line="240" w:lineRule="auto"/>
        <w:contextualSpacing/>
        <w:rPr>
          <w:sz w:val="20"/>
          <w:szCs w:val="20"/>
        </w:rPr>
      </w:pPr>
    </w:p>
    <w:p w14:paraId="38BEADCF" w14:textId="77777777" w:rsidR="00000000" w:rsidRDefault="00000000" w:rsidP="004F716E">
      <w:pPr>
        <w:spacing w:after="0" w:line="240" w:lineRule="auto"/>
        <w:contextualSpacing/>
        <w:rPr>
          <w:sz w:val="24"/>
          <w:szCs w:val="24"/>
        </w:rPr>
      </w:pPr>
      <w:r>
        <w:rPr>
          <w:b/>
          <w:bCs/>
          <w:sz w:val="24"/>
          <w:szCs w:val="24"/>
        </w:rPr>
        <w:instrText>Purpose</w:instrText>
      </w:r>
    </w:p>
    <w:p w14:paraId="061EB379" w14:textId="77777777" w:rsidR="00000000" w:rsidRDefault="00000000">
      <w:pPr>
        <w:spacing w:after="280" w:afterAutospacing="1"/>
        <w:rPr>
          <w:noProof/>
          <w:sz w:val="20"/>
          <w:szCs w:val="20"/>
        </w:rPr>
      </w:pPr>
      <w:r>
        <w:rPr>
          <w:b/>
          <w:bCs/>
          <w:sz w:val="24"/>
          <w:szCs w:val="24"/>
        </w:rPr>
        <w:instrText>Friday, September 6, 7:00 a.m. – 6:00 p.m.</w:instrText>
      </w:r>
      <w:r>
        <w:rPr>
          <w:b/>
          <w:bCs/>
          <w:sz w:val="24"/>
          <w:szCs w:val="24"/>
        </w:rPr>
        <w:br/>
        <w:instrText>Saturday, September 7, 7:00 a.m. – 1:00 p.m.</w:instrText>
      </w:r>
    </w:p>
    <w:p w14:paraId="62D7D131" w14:textId="77777777" w:rsidR="00D56C7A" w:rsidRDefault="00000000">
      <w:pPr>
        <w:spacing w:after="280" w:afterAutospacing="1"/>
      </w:pPr>
      <w:r>
        <w:rPr>
          <w:b/>
          <w:bCs/>
        </w:rPr>
        <w:instrText xml:space="preserve">In-person: </w:instrText>
      </w:r>
      <w:r>
        <w:instrText>Arnold and Mabel Beckman Center, 100 Academy Way, Irvine, CA 92617</w:instrText>
      </w:r>
    </w:p>
    <w:p w14:paraId="0C813366" w14:textId="77777777" w:rsidR="00D56C7A" w:rsidRDefault="00000000">
      <w:pPr>
        <w:spacing w:after="280" w:afterAutospacing="1"/>
      </w:pPr>
      <w:r>
        <w:instrText>The UCI Gavin Herbert Eye Institute will lead its 18th annual colloquium on Friday and Saturday, September 6-7, 2024. The program will be structured to be dynamic and interactive, addressing topics of particular importance to current comprehensive ophthalmic practice. Presenting faculty includes UC Irvine Ophthalmology clinical and research faculty, and guest speakers covering topics such as cataract, retina, refractive, plastic &amp; orbital surgery, glaucoma, neuro-ophthalmology, pediatrics and cornea &amp; ocular diseases. In addition to lectures, extensive case presentations will be used to facilitate discussions and to encourage interactive learning.</w:instrText>
      </w:r>
    </w:p>
    <w:p w14:paraId="539D876D" w14:textId="77777777" w:rsidR="00D56C7A" w:rsidRDefault="00000000">
      <w:pPr>
        <w:spacing w:after="280" w:afterAutospacing="1"/>
      </w:pPr>
      <w:r>
        <w:rPr>
          <w:b/>
          <w:bCs/>
        </w:rPr>
        <w:instrText>Topics:</w:instrText>
      </w:r>
    </w:p>
    <w:p w14:paraId="5D61435A" w14:textId="77777777" w:rsidR="00D56C7A" w:rsidRDefault="00000000">
      <w:pPr>
        <w:numPr>
          <w:ilvl w:val="0"/>
          <w:numId w:val="2"/>
        </w:numPr>
      </w:pPr>
      <w:r>
        <w:instrText>Latest refractive technologies reviewed: LASIK, SMILE, ICL, etc. </w:instrText>
      </w:r>
    </w:p>
    <w:p w14:paraId="7761BCF7" w14:textId="77777777" w:rsidR="00D56C7A" w:rsidRDefault="00000000">
      <w:pPr>
        <w:numPr>
          <w:ilvl w:val="0"/>
          <w:numId w:val="2"/>
        </w:numPr>
      </w:pPr>
      <w:r>
        <w:instrText>Interactive biostatistics refresher for the clinician </w:instrText>
      </w:r>
    </w:p>
    <w:p w14:paraId="7B9B57CC" w14:textId="77777777" w:rsidR="00D56C7A" w:rsidRDefault="00000000">
      <w:pPr>
        <w:numPr>
          <w:ilvl w:val="0"/>
          <w:numId w:val="2"/>
        </w:numPr>
      </w:pPr>
      <w:r>
        <w:instrText>Running the gamut on presbyopia-correcting IOLs </w:instrText>
      </w:r>
    </w:p>
    <w:p w14:paraId="118427EC" w14:textId="77777777" w:rsidR="00D56C7A" w:rsidRDefault="00000000">
      <w:pPr>
        <w:numPr>
          <w:ilvl w:val="0"/>
          <w:numId w:val="2"/>
        </w:numPr>
      </w:pPr>
      <w:r>
        <w:instrText>Introducing minimally invasive micro sclerostomy  </w:instrText>
      </w:r>
    </w:p>
    <w:p w14:paraId="15FC3120" w14:textId="77777777" w:rsidR="00D56C7A" w:rsidRDefault="00000000">
      <w:pPr>
        <w:numPr>
          <w:ilvl w:val="0"/>
          <w:numId w:val="2"/>
        </w:numPr>
      </w:pPr>
      <w:r>
        <w:instrText>Optimize outcomes in diabetic tractional retinal detachments </w:instrText>
      </w:r>
    </w:p>
    <w:p w14:paraId="06F5486F" w14:textId="77777777" w:rsidR="00D56C7A" w:rsidRDefault="00000000">
      <w:pPr>
        <w:numPr>
          <w:ilvl w:val="0"/>
          <w:numId w:val="2"/>
        </w:numPr>
      </w:pPr>
      <w:r>
        <w:instrText>Update in lens selection in complex eyes </w:instrText>
      </w:r>
    </w:p>
    <w:p w14:paraId="0AE87975" w14:textId="77777777" w:rsidR="00D56C7A" w:rsidRDefault="00000000">
      <w:pPr>
        <w:numPr>
          <w:ilvl w:val="0"/>
          <w:numId w:val="2"/>
        </w:numPr>
      </w:pPr>
      <w:r>
        <w:instrText>Intravitreal injections in the management of geographical atrophy </w:instrText>
      </w:r>
    </w:p>
    <w:p w14:paraId="13883AA6" w14:textId="77777777" w:rsidR="00D56C7A" w:rsidRDefault="00000000">
      <w:pPr>
        <w:numPr>
          <w:ilvl w:val="0"/>
          <w:numId w:val="2"/>
        </w:numPr>
      </w:pPr>
      <w:r>
        <w:instrText>Pearls for iris repair </w:instrText>
      </w:r>
    </w:p>
    <w:p w14:paraId="6C3EAE2C" w14:textId="77777777" w:rsidR="00D56C7A" w:rsidRDefault="00000000">
      <w:pPr>
        <w:numPr>
          <w:ilvl w:val="0"/>
          <w:numId w:val="2"/>
        </w:numPr>
      </w:pPr>
      <w:r>
        <w:instrText>Diagnosis and treatment options for tearing </w:instrText>
      </w:r>
    </w:p>
    <w:p w14:paraId="3BACACD8" w14:textId="77777777" w:rsidR="00D56C7A" w:rsidRDefault="00000000">
      <w:pPr>
        <w:numPr>
          <w:ilvl w:val="0"/>
          <w:numId w:val="2"/>
        </w:numPr>
      </w:pPr>
      <w:r>
        <w:instrText>The advent of Rho kinase inhibitors</w:instrText>
      </w:r>
    </w:p>
    <w:p w14:paraId="6A6FB2CF" w14:textId="77777777" w:rsidR="00D56C7A" w:rsidRDefault="00000000">
      <w:pPr>
        <w:numPr>
          <w:ilvl w:val="0"/>
          <w:numId w:val="2"/>
        </w:numPr>
      </w:pPr>
      <w:r>
        <w:instrText>Eyelid malposition treatment </w:instrText>
      </w:r>
    </w:p>
    <w:p w14:paraId="5A2B8EF5" w14:textId="77777777" w:rsidR="00D56C7A" w:rsidRDefault="00000000">
      <w:pPr>
        <w:numPr>
          <w:ilvl w:val="0"/>
          <w:numId w:val="2"/>
        </w:numPr>
      </w:pPr>
      <w:r>
        <w:instrText>Neuro-ophthalmic mimickers of disease  </w:instrText>
      </w:r>
    </w:p>
    <w:p w14:paraId="54182C16" w14:textId="77777777" w:rsidR="00D56C7A" w:rsidRDefault="00000000">
      <w:pPr>
        <w:numPr>
          <w:ilvl w:val="0"/>
          <w:numId w:val="2"/>
        </w:numPr>
      </w:pPr>
      <w:r>
        <w:instrText>Drug delivery systems for glaucoma treatment </w:instrText>
      </w:r>
    </w:p>
    <w:p w14:paraId="3E603517" w14:textId="77777777" w:rsidR="00D56C7A" w:rsidRDefault="00000000">
      <w:pPr>
        <w:numPr>
          <w:ilvl w:val="0"/>
          <w:numId w:val="2"/>
        </w:numPr>
      </w:pPr>
      <w:r>
        <w:instrText>Uveitis, ocular oncology, pediatric updates, and more! </w:instrText>
      </w:r>
    </w:p>
    <w:p w14:paraId="0BE178D1" w14:textId="77777777" w:rsidR="00D56C7A" w:rsidRDefault="00000000">
      <w:pPr>
        <w:numPr>
          <w:ilvl w:val="0"/>
          <w:numId w:val="2"/>
        </w:numPr>
        <w:spacing w:after="280" w:afterAutospacing="1"/>
      </w:pPr>
      <w:r>
        <w:instrText>Dry eyes/blepharitis skills transfer lab </w:instrText>
      </w:r>
    </w:p>
    <w:p w14:paraId="63E4AC03" w14:textId="77777777" w:rsidR="00D56C7A" w:rsidRDefault="00000000">
      <w:pPr>
        <w:spacing w:after="280" w:afterAutospacing="1"/>
      </w:pPr>
      <w:r>
        <w:rPr>
          <w:b/>
          <w:bCs/>
          <w:color w:val="1F497D"/>
        </w:rPr>
        <w:instrText>CME Event Evaluation and Certificate Notes:</w:instrText>
      </w:r>
    </w:p>
    <w:p w14:paraId="56A7D0DF" w14:textId="77777777" w:rsidR="00D56C7A" w:rsidRDefault="00000000">
      <w:pPr>
        <w:spacing w:after="280" w:afterAutospacing="1"/>
      </w:pPr>
      <w:r>
        <w:instrText>You must complete a brief evaluation of our event in order to receive your CME certificate. This will be uploaded following the event.</w:instrText>
      </w:r>
      <w:r>
        <w:br/>
      </w:r>
      <w:r>
        <w:br/>
        <w:instrText xml:space="preserve">Please note that this evaluation must be completed and </w:instrText>
      </w:r>
      <w:r>
        <w:rPr>
          <w:b/>
          <w:bCs/>
        </w:rPr>
        <w:instrText>submitted online via CloudCME by November 12, 2024</w:instrText>
      </w:r>
      <w:r>
        <w:instrText>. This is the only way to confirm your attendance, which is required in order to receive CME credit.</w:instrText>
      </w:r>
    </w:p>
    <w:p w14:paraId="7F04D66C" w14:textId="77777777" w:rsidR="00D56C7A" w:rsidRDefault="00000000">
      <w:pPr>
        <w:spacing w:after="280" w:afterAutospacing="1"/>
        <w:rPr>
          <w:sz w:val="24"/>
          <w:szCs w:val="24"/>
        </w:rPr>
      </w:pPr>
      <w:r>
        <w:rPr>
          <w:sz w:val="20"/>
          <w:szCs w:val="20"/>
        </w:rPr>
        <w:instrText xml:space="preserve">" "" </w:instrText>
      </w:r>
      <w:r>
        <w:rPr>
          <w:sz w:val="20"/>
          <w:szCs w:val="20"/>
        </w:rPr>
        <w:fldChar w:fldCharType="separate"/>
      </w:r>
    </w:p>
    <w:p w14:paraId="77A2DE26" w14:textId="77777777" w:rsidR="00000000" w:rsidRDefault="00000000" w:rsidP="004F716E">
      <w:pPr>
        <w:spacing w:after="0" w:line="240" w:lineRule="auto"/>
        <w:contextualSpacing/>
        <w:rPr>
          <w:sz w:val="20"/>
          <w:szCs w:val="20"/>
        </w:rPr>
      </w:pPr>
    </w:p>
    <w:p w14:paraId="3E314DD1" w14:textId="77777777" w:rsidR="00000000" w:rsidRDefault="00000000" w:rsidP="004F716E">
      <w:pPr>
        <w:spacing w:after="0" w:line="240" w:lineRule="auto"/>
        <w:contextualSpacing/>
        <w:rPr>
          <w:sz w:val="24"/>
          <w:szCs w:val="24"/>
        </w:rPr>
      </w:pPr>
      <w:r>
        <w:rPr>
          <w:b/>
          <w:bCs/>
          <w:sz w:val="24"/>
          <w:szCs w:val="24"/>
        </w:rPr>
        <w:t>Purpose</w:t>
      </w:r>
    </w:p>
    <w:p w14:paraId="04832811" w14:textId="77777777" w:rsidR="00000000" w:rsidRDefault="00000000">
      <w:pPr>
        <w:spacing w:after="280" w:afterAutospacing="1"/>
        <w:rPr>
          <w:noProof/>
          <w:sz w:val="20"/>
          <w:szCs w:val="20"/>
        </w:rPr>
      </w:pPr>
      <w:r>
        <w:rPr>
          <w:b/>
          <w:bCs/>
          <w:sz w:val="24"/>
          <w:szCs w:val="24"/>
        </w:rPr>
        <w:t>Friday, September 6, 7:00 a.m. – 6:00 p.m.</w:t>
      </w:r>
      <w:r>
        <w:rPr>
          <w:b/>
          <w:bCs/>
          <w:sz w:val="24"/>
          <w:szCs w:val="24"/>
        </w:rPr>
        <w:br/>
        <w:t>Saturday, September 7, 7:00 a.m. – 1:00 p.m.</w:t>
      </w:r>
    </w:p>
    <w:p w14:paraId="36A4BF2F" w14:textId="77777777" w:rsidR="00D56C7A" w:rsidRDefault="00000000">
      <w:pPr>
        <w:spacing w:after="280" w:afterAutospacing="1"/>
      </w:pPr>
      <w:r>
        <w:rPr>
          <w:b/>
          <w:bCs/>
        </w:rPr>
        <w:t xml:space="preserve">In-person: </w:t>
      </w:r>
      <w:r>
        <w:t>Arnold and Mabel Beckman Center, 100 Academy Way, Irvine, CA 92617</w:t>
      </w:r>
    </w:p>
    <w:p w14:paraId="694751F4" w14:textId="77777777" w:rsidR="00D56C7A" w:rsidRDefault="00000000">
      <w:pPr>
        <w:spacing w:after="280" w:afterAutospacing="1"/>
      </w:pPr>
      <w:r>
        <w:t>The UCI Gavin Herbert Eye Institute will lead its 18th annual colloquium on Friday and Saturday, September 6-7, 2024. The program will be structured to be dynamic and interactive, addressing topics of particular importance to current comprehensive ophthalmic practice. Presenting faculty includes UC Irvine Ophthalmology clinical and research faculty, and guest speakers covering topics such as cataract, retina, refractive, plastic &amp; orbital surgery, glaucoma, neuro-ophthalmology, pediatrics and cornea &amp; ocular diseases. In addition to lectures, extensive case presentations will be used to facilitate discussions and to encourage interactive learning.</w:t>
      </w:r>
    </w:p>
    <w:p w14:paraId="701FDC59" w14:textId="77777777" w:rsidR="00D56C7A" w:rsidRDefault="00000000">
      <w:pPr>
        <w:spacing w:after="280" w:afterAutospacing="1"/>
      </w:pPr>
      <w:r>
        <w:rPr>
          <w:b/>
          <w:bCs/>
        </w:rPr>
        <w:t>Topics:</w:t>
      </w:r>
    </w:p>
    <w:p w14:paraId="115532F4" w14:textId="77777777" w:rsidR="00D56C7A" w:rsidRDefault="00000000">
      <w:pPr>
        <w:numPr>
          <w:ilvl w:val="0"/>
          <w:numId w:val="2"/>
        </w:numPr>
      </w:pPr>
      <w:r>
        <w:t>Latest refractive technologies reviewed: LASIK, SMILE, ICL, etc. </w:t>
      </w:r>
    </w:p>
    <w:p w14:paraId="0C906E6B" w14:textId="77777777" w:rsidR="00D56C7A" w:rsidRDefault="00000000">
      <w:pPr>
        <w:numPr>
          <w:ilvl w:val="0"/>
          <w:numId w:val="2"/>
        </w:numPr>
      </w:pPr>
      <w:r>
        <w:t>Interactive biostatistics refresher for the clinician </w:t>
      </w:r>
    </w:p>
    <w:p w14:paraId="1BE8C60E" w14:textId="77777777" w:rsidR="00D56C7A" w:rsidRDefault="00000000">
      <w:pPr>
        <w:numPr>
          <w:ilvl w:val="0"/>
          <w:numId w:val="2"/>
        </w:numPr>
      </w:pPr>
      <w:r>
        <w:t>Running the gamut on presbyopia-correcting IOLs </w:t>
      </w:r>
    </w:p>
    <w:p w14:paraId="4C02CFFE" w14:textId="77777777" w:rsidR="00D56C7A" w:rsidRDefault="00000000">
      <w:pPr>
        <w:numPr>
          <w:ilvl w:val="0"/>
          <w:numId w:val="2"/>
        </w:numPr>
      </w:pPr>
      <w:r>
        <w:t>Introducing minimally invasive micro sclerostomy  </w:t>
      </w:r>
    </w:p>
    <w:p w14:paraId="22F21300" w14:textId="77777777" w:rsidR="00D56C7A" w:rsidRDefault="00000000">
      <w:pPr>
        <w:numPr>
          <w:ilvl w:val="0"/>
          <w:numId w:val="2"/>
        </w:numPr>
      </w:pPr>
      <w:r>
        <w:t>Optimize outcomes in diabetic tractional retinal detachments </w:t>
      </w:r>
    </w:p>
    <w:p w14:paraId="3BCFA4AB" w14:textId="77777777" w:rsidR="00D56C7A" w:rsidRDefault="00000000">
      <w:pPr>
        <w:numPr>
          <w:ilvl w:val="0"/>
          <w:numId w:val="2"/>
        </w:numPr>
      </w:pPr>
      <w:r>
        <w:t>Update in lens selection in complex eyes </w:t>
      </w:r>
    </w:p>
    <w:p w14:paraId="27ECFA68" w14:textId="77777777" w:rsidR="00D56C7A" w:rsidRDefault="00000000">
      <w:pPr>
        <w:numPr>
          <w:ilvl w:val="0"/>
          <w:numId w:val="2"/>
        </w:numPr>
      </w:pPr>
      <w:r>
        <w:t>Intravitreal injections in the management of geographical atrophy </w:t>
      </w:r>
    </w:p>
    <w:p w14:paraId="494F29CB" w14:textId="77777777" w:rsidR="00D56C7A" w:rsidRDefault="00000000">
      <w:pPr>
        <w:numPr>
          <w:ilvl w:val="0"/>
          <w:numId w:val="2"/>
        </w:numPr>
      </w:pPr>
      <w:r>
        <w:t>Pearls for iris repair </w:t>
      </w:r>
    </w:p>
    <w:p w14:paraId="7D032B8E" w14:textId="77777777" w:rsidR="00D56C7A" w:rsidRDefault="00000000">
      <w:pPr>
        <w:numPr>
          <w:ilvl w:val="0"/>
          <w:numId w:val="2"/>
        </w:numPr>
      </w:pPr>
      <w:r>
        <w:t>Diagnosis and treatment options for tearing </w:t>
      </w:r>
    </w:p>
    <w:p w14:paraId="7DAAEC7B" w14:textId="77777777" w:rsidR="00D56C7A" w:rsidRDefault="00000000">
      <w:pPr>
        <w:numPr>
          <w:ilvl w:val="0"/>
          <w:numId w:val="2"/>
        </w:numPr>
      </w:pPr>
      <w:r>
        <w:t>The advent of Rho kinase inhibitors</w:t>
      </w:r>
    </w:p>
    <w:p w14:paraId="213F1B4E" w14:textId="77777777" w:rsidR="00D56C7A" w:rsidRDefault="00000000">
      <w:pPr>
        <w:numPr>
          <w:ilvl w:val="0"/>
          <w:numId w:val="2"/>
        </w:numPr>
      </w:pPr>
      <w:r>
        <w:t>Eyelid malposition treatment </w:t>
      </w:r>
    </w:p>
    <w:p w14:paraId="0D07331D" w14:textId="77777777" w:rsidR="00D56C7A" w:rsidRDefault="00000000">
      <w:pPr>
        <w:numPr>
          <w:ilvl w:val="0"/>
          <w:numId w:val="2"/>
        </w:numPr>
      </w:pPr>
      <w:r>
        <w:t>Neuro-ophthalmic mimickers of disease  </w:t>
      </w:r>
    </w:p>
    <w:p w14:paraId="6840A6B7" w14:textId="77777777" w:rsidR="00D56C7A" w:rsidRDefault="00000000">
      <w:pPr>
        <w:numPr>
          <w:ilvl w:val="0"/>
          <w:numId w:val="2"/>
        </w:numPr>
      </w:pPr>
      <w:r>
        <w:t>Drug delivery systems for glaucoma treatment </w:t>
      </w:r>
    </w:p>
    <w:p w14:paraId="1348A9C1" w14:textId="77777777" w:rsidR="00D56C7A" w:rsidRDefault="00000000">
      <w:pPr>
        <w:numPr>
          <w:ilvl w:val="0"/>
          <w:numId w:val="2"/>
        </w:numPr>
      </w:pPr>
      <w:r>
        <w:t>Uveitis, ocular oncology, pediatric updates, and more! </w:t>
      </w:r>
    </w:p>
    <w:p w14:paraId="65A4FA79" w14:textId="77777777" w:rsidR="00D56C7A" w:rsidRDefault="00000000">
      <w:pPr>
        <w:numPr>
          <w:ilvl w:val="0"/>
          <w:numId w:val="2"/>
        </w:numPr>
        <w:spacing w:after="280" w:afterAutospacing="1"/>
      </w:pPr>
      <w:r>
        <w:t>Dry eyes/blepharitis skills transfer lab </w:t>
      </w:r>
    </w:p>
    <w:p w14:paraId="0529D7FD" w14:textId="77777777" w:rsidR="00D56C7A" w:rsidRDefault="00000000">
      <w:pPr>
        <w:spacing w:after="280" w:afterAutospacing="1"/>
      </w:pPr>
      <w:r>
        <w:rPr>
          <w:b/>
          <w:bCs/>
          <w:color w:val="1F497D"/>
        </w:rPr>
        <w:t>CME Event Evaluation and Certificate Notes:</w:t>
      </w:r>
    </w:p>
    <w:p w14:paraId="314FCB32" w14:textId="77777777" w:rsidR="00D56C7A" w:rsidRDefault="00000000">
      <w:pPr>
        <w:spacing w:after="280" w:afterAutospacing="1"/>
      </w:pPr>
      <w:r>
        <w:t>You must complete a brief evaluation of our event in order to receive your CME certificate. This will be uploaded following the event.</w:t>
      </w:r>
      <w:r>
        <w:br/>
      </w:r>
      <w:r>
        <w:lastRenderedPageBreak/>
        <w:br/>
        <w:t xml:space="preserve">Please note that this evaluation must be completed and </w:t>
      </w:r>
      <w:r>
        <w:rPr>
          <w:b/>
          <w:bCs/>
        </w:rPr>
        <w:t>submitted online via CloudCME by November 12, 2024</w:t>
      </w:r>
      <w:r>
        <w:t>. This is the only way to confirm your attendance, which is required in order to receive CME credit.</w:t>
      </w:r>
    </w:p>
    <w:p w14:paraId="5D32FF2D" w14:textId="77777777" w:rsidR="00000000" w:rsidRDefault="00000000">
      <w:pPr>
        <w:spacing w:after="280" w:afterAutospacing="1"/>
        <w:rPr>
          <w:sz w:val="20"/>
          <w:szCs w:val="20"/>
        </w:rPr>
      </w:pPr>
      <w:r>
        <w:rPr>
          <w:sz w:val="20"/>
          <w:szCs w:val="20"/>
        </w:rPr>
        <w:fldChar w:fldCharType="end"/>
      </w:r>
      <w:r w:rsidRPr="0042796F">
        <w:rPr>
          <w:rFonts w:cstheme="minorHAnsi"/>
          <w:sz w:val="20"/>
          <w:szCs w:val="20"/>
        </w:rPr>
        <w:fldChar w:fldCharType="begin"/>
      </w:r>
      <w:r w:rsidRPr="0042796F">
        <w:rPr>
          <w:rFonts w:cstheme="minorHAnsi"/>
          <w:sz w:val="20"/>
          <w:szCs w:val="20"/>
        </w:rPr>
        <w:instrText xml:space="preserve"> IF </w:instrText>
      </w:r>
      <w:r w:rsidRPr="0042796F">
        <w:rPr>
          <w:rFonts w:cstheme="minorHAnsi"/>
          <w:sz w:val="20"/>
          <w:szCs w:val="20"/>
        </w:rPr>
        <w:fldChar w:fldCharType="begin"/>
      </w:r>
      <w:r w:rsidRPr="0042796F">
        <w:rPr>
          <w:rFonts w:cstheme="minorHAnsi"/>
          <w:sz w:val="20"/>
          <w:szCs w:val="20"/>
        </w:rPr>
        <w:instrText xml:space="preserve"> = </w:instrText>
      </w:r>
      <w:r w:rsidRPr="0042796F">
        <w:rPr>
          <w:rFonts w:cstheme="minorHAnsi"/>
          <w:sz w:val="20"/>
          <w:szCs w:val="20"/>
        </w:rPr>
        <w:fldChar w:fldCharType="begin"/>
      </w:r>
      <w:r w:rsidRPr="0042796F">
        <w:rPr>
          <w:rFonts w:cstheme="minorHAnsi"/>
          <w:sz w:val="20"/>
          <w:szCs w:val="20"/>
        </w:rPr>
        <w:instrText xml:space="preserve"> IF Ophthalmology &lt;&gt; "" 1 0 </w:instrText>
      </w:r>
      <w:r w:rsidRPr="0042796F">
        <w:rPr>
          <w:rFonts w:cstheme="minorHAnsi"/>
          <w:sz w:val="20"/>
          <w:szCs w:val="20"/>
        </w:rPr>
        <w:fldChar w:fldCharType="separate"/>
      </w:r>
      <w:r w:rsidRPr="0042796F">
        <w:rPr>
          <w:rFonts w:cstheme="minorHAnsi"/>
          <w:sz w:val="20"/>
          <w:szCs w:val="20"/>
        </w:rPr>
        <w:instrText>1</w:instrText>
      </w:r>
      <w:r w:rsidRPr="0042796F">
        <w:rPr>
          <w:rFonts w:cstheme="minorHAnsi"/>
          <w:sz w:val="20"/>
          <w:szCs w:val="20"/>
        </w:rPr>
        <w:fldChar w:fldCharType="end"/>
      </w:r>
      <w:r w:rsidRPr="0042796F">
        <w:rPr>
          <w:rFonts w:cstheme="minorHAnsi"/>
          <w:sz w:val="20"/>
          <w:szCs w:val="20"/>
        </w:rPr>
        <w:instrText xml:space="preserve"> + </w:instrText>
      </w:r>
      <w:r w:rsidRPr="0042796F">
        <w:rPr>
          <w:rFonts w:cstheme="minorHAnsi"/>
          <w:sz w:val="20"/>
          <w:szCs w:val="20"/>
        </w:rPr>
        <w:fldChar w:fldCharType="begin"/>
      </w:r>
      <w:r w:rsidRPr="0042796F">
        <w:rPr>
          <w:rFonts w:cstheme="minorHAnsi"/>
          <w:sz w:val="20"/>
          <w:szCs w:val="20"/>
        </w:rPr>
        <w:instrText xml:space="preserve"> IF "Physician, Medical Assistant, Medical Student, Other, Resident Physician" &lt;&gt; "" 1 0 </w:instrText>
      </w:r>
      <w:r w:rsidRPr="0042796F">
        <w:rPr>
          <w:rFonts w:cstheme="minorHAnsi"/>
          <w:sz w:val="20"/>
          <w:szCs w:val="20"/>
        </w:rPr>
        <w:fldChar w:fldCharType="separate"/>
      </w:r>
      <w:r w:rsidRPr="0042796F">
        <w:rPr>
          <w:rFonts w:cstheme="minorHAnsi"/>
          <w:sz w:val="20"/>
          <w:szCs w:val="20"/>
        </w:rPr>
        <w:instrText>1</w:instrText>
      </w:r>
      <w:r w:rsidRPr="0042796F">
        <w:rPr>
          <w:rFonts w:cstheme="minorHAnsi"/>
          <w:sz w:val="20"/>
          <w:szCs w:val="20"/>
        </w:rPr>
        <w:fldChar w:fldCharType="end"/>
      </w:r>
      <w:r w:rsidRPr="0042796F">
        <w:rPr>
          <w:rFonts w:cstheme="minorHAnsi"/>
          <w:sz w:val="20"/>
          <w:szCs w:val="20"/>
        </w:rPr>
        <w:instrText xml:space="preserve"> </w:instrText>
      </w:r>
      <w:r w:rsidRPr="0042796F">
        <w:rPr>
          <w:rFonts w:cstheme="minorHAnsi"/>
          <w:sz w:val="20"/>
          <w:szCs w:val="20"/>
        </w:rPr>
        <w:fldChar w:fldCharType="separate"/>
      </w:r>
      <w:r w:rsidRPr="0042796F">
        <w:rPr>
          <w:rFonts w:cstheme="minorHAnsi"/>
          <w:sz w:val="20"/>
          <w:szCs w:val="20"/>
        </w:rPr>
        <w:instrText>2</w:instrText>
      </w:r>
      <w:r w:rsidRPr="0042796F">
        <w:rPr>
          <w:rFonts w:cstheme="minorHAnsi"/>
          <w:sz w:val="20"/>
          <w:szCs w:val="20"/>
        </w:rPr>
        <w:fldChar w:fldCharType="end"/>
      </w:r>
      <w:r w:rsidRPr="0042796F">
        <w:rPr>
          <w:rFonts w:cstheme="minorHAnsi"/>
          <w:sz w:val="20"/>
          <w:szCs w:val="20"/>
        </w:rPr>
        <w:instrText xml:space="preserve"> &gt; 0 "</w:instrText>
      </w:r>
    </w:p>
    <w:p w14:paraId="08743C2A" w14:textId="77777777" w:rsidR="00000000" w:rsidRPr="0042796F" w:rsidRDefault="00000000" w:rsidP="0042796F">
      <w:pPr>
        <w:spacing w:after="0" w:line="240" w:lineRule="auto"/>
        <w:contextualSpacing/>
        <w:rPr>
          <w:rFonts w:cstheme="minorHAnsi"/>
          <w:sz w:val="20"/>
          <w:szCs w:val="20"/>
        </w:rPr>
      </w:pPr>
    </w:p>
    <w:p w14:paraId="6E34D06D" w14:textId="77777777" w:rsidR="00000000" w:rsidRPr="0042796F" w:rsidRDefault="00000000"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Ophthalmology &lt;&gt; "" "</w:instrText>
      </w:r>
    </w:p>
    <w:p w14:paraId="7B2CD623" w14:textId="77777777" w:rsidR="00000000" w:rsidRPr="0042796F" w:rsidRDefault="00000000" w:rsidP="0042796F">
      <w:pPr>
        <w:spacing w:after="0" w:line="240" w:lineRule="auto"/>
        <w:contextualSpacing/>
        <w:rPr>
          <w:rFonts w:cstheme="minorHAnsi"/>
          <w:noProof/>
          <w:sz w:val="24"/>
          <w:szCs w:val="24"/>
        </w:rPr>
      </w:pPr>
      <w:r w:rsidRPr="0042796F">
        <w:rPr>
          <w:rFonts w:cstheme="minorHAnsi"/>
          <w:sz w:val="24"/>
          <w:szCs w:val="24"/>
        </w:rPr>
        <w:instrText xml:space="preserve">Specialties – Ophthalmology" "" </w:instrText>
      </w:r>
      <w:r w:rsidRPr="0042796F">
        <w:rPr>
          <w:rFonts w:cstheme="minorHAnsi"/>
          <w:sz w:val="24"/>
          <w:szCs w:val="24"/>
        </w:rPr>
        <w:fldChar w:fldCharType="separate"/>
      </w:r>
    </w:p>
    <w:p w14:paraId="021FF654" w14:textId="77777777" w:rsidR="00000000" w:rsidRPr="0042796F" w:rsidRDefault="00000000" w:rsidP="0042796F">
      <w:pPr>
        <w:spacing w:after="0" w:line="240" w:lineRule="auto"/>
        <w:contextualSpacing/>
        <w:rPr>
          <w:rFonts w:cstheme="minorHAnsi"/>
          <w:sz w:val="24"/>
          <w:szCs w:val="24"/>
        </w:rPr>
      </w:pPr>
      <w:r w:rsidRPr="0042796F">
        <w:rPr>
          <w:rFonts w:cstheme="minorHAnsi"/>
          <w:sz w:val="24"/>
          <w:szCs w:val="24"/>
        </w:rPr>
        <w:instrText>Specialties – Ophthalmology</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"Physician, Medical Assistant, Medical Student, Other, Resident Physician" &lt;&gt; "" "</w:instrText>
      </w:r>
    </w:p>
    <w:p w14:paraId="1F39A080" w14:textId="77777777" w:rsidR="00000000" w:rsidRPr="0042796F" w:rsidRDefault="00000000" w:rsidP="0042796F">
      <w:pPr>
        <w:spacing w:after="0" w:line="240" w:lineRule="auto"/>
        <w:contextualSpacing/>
        <w:rPr>
          <w:rFonts w:cstheme="minorHAnsi"/>
          <w:noProof/>
          <w:sz w:val="24"/>
          <w:szCs w:val="24"/>
        </w:rPr>
      </w:pPr>
      <w:r w:rsidRPr="0042796F">
        <w:rPr>
          <w:rFonts w:cstheme="minorHAnsi"/>
          <w:sz w:val="24"/>
          <w:szCs w:val="24"/>
        </w:rPr>
        <w:instrText xml:space="preserve">Professions – Physician, Medical Assistant, Medical Student, Other, Resident Physician" "" </w:instrText>
      </w:r>
      <w:r w:rsidRPr="0042796F">
        <w:rPr>
          <w:rFonts w:cstheme="minorHAnsi"/>
          <w:sz w:val="24"/>
          <w:szCs w:val="24"/>
        </w:rPr>
        <w:fldChar w:fldCharType="separate"/>
      </w:r>
    </w:p>
    <w:p w14:paraId="00CF19E2" w14:textId="77777777" w:rsidR="00000000" w:rsidRPr="0042796F" w:rsidRDefault="00000000" w:rsidP="0042796F">
      <w:pPr>
        <w:spacing w:after="0" w:line="240" w:lineRule="auto"/>
        <w:contextualSpacing/>
        <w:rPr>
          <w:rFonts w:cstheme="minorHAnsi"/>
          <w:sz w:val="24"/>
          <w:szCs w:val="24"/>
        </w:rPr>
      </w:pPr>
      <w:r w:rsidRPr="0042796F">
        <w:rPr>
          <w:rFonts w:cstheme="minorHAnsi"/>
          <w:sz w:val="24"/>
          <w:szCs w:val="24"/>
        </w:rPr>
        <w:instrText>Professions – Physician, Medical Assistant, Medical Student, Other, Resident Physician</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14:paraId="2420B33E" w14:textId="77777777" w:rsidR="00000000" w:rsidRPr="0042796F" w:rsidRDefault="00000000" w:rsidP="0042796F">
      <w:pPr>
        <w:spacing w:after="0" w:line="240" w:lineRule="auto"/>
        <w:contextualSpacing/>
        <w:rPr>
          <w:rFonts w:cstheme="minorHAnsi"/>
          <w:sz w:val="20"/>
          <w:szCs w:val="20"/>
        </w:rPr>
      </w:pPr>
    </w:p>
    <w:p w14:paraId="15891796" w14:textId="77777777" w:rsidR="00000000" w:rsidRPr="0042796F" w:rsidRDefault="00000000" w:rsidP="0042796F">
      <w:pPr>
        <w:spacing w:after="0" w:line="240" w:lineRule="auto"/>
        <w:contextualSpacing/>
        <w:rPr>
          <w:rFonts w:cstheme="minorHAnsi"/>
          <w:sz w:val="24"/>
          <w:szCs w:val="24"/>
        </w:rPr>
      </w:pPr>
      <w:r w:rsidRPr="0042796F">
        <w:rPr>
          <w:rFonts w:cstheme="minorHAnsi"/>
          <w:b/>
          <w:bCs/>
          <w:sz w:val="24"/>
          <w:szCs w:val="24"/>
        </w:rPr>
        <w:t>Target Audience</w:t>
      </w:r>
    </w:p>
    <w:p w14:paraId="475A8E1A" w14:textId="77777777" w:rsidR="00000000" w:rsidRPr="0042796F" w:rsidRDefault="00000000" w:rsidP="0042796F">
      <w:pPr>
        <w:spacing w:after="0" w:line="240" w:lineRule="auto"/>
        <w:contextualSpacing/>
        <w:rPr>
          <w:rFonts w:cstheme="minorHAnsi"/>
          <w:sz w:val="24"/>
          <w:szCs w:val="24"/>
        </w:rPr>
      </w:pPr>
      <w:r w:rsidRPr="0042796F">
        <w:rPr>
          <w:rFonts w:cstheme="minorHAnsi"/>
          <w:sz w:val="24"/>
          <w:szCs w:val="24"/>
        </w:rPr>
        <w:t>Specialties – Ophthalmology</w:t>
      </w:r>
    </w:p>
    <w:p w14:paraId="780A4AE7" w14:textId="77777777" w:rsidR="00000000" w:rsidRPr="0042796F" w:rsidRDefault="00000000" w:rsidP="0042796F">
      <w:pPr>
        <w:spacing w:after="0" w:line="240" w:lineRule="auto"/>
        <w:contextualSpacing/>
        <w:rPr>
          <w:rFonts w:cstheme="minorHAnsi"/>
          <w:sz w:val="20"/>
          <w:szCs w:val="20"/>
        </w:rPr>
      </w:pPr>
      <w:r w:rsidRPr="0042796F">
        <w:rPr>
          <w:rFonts w:cstheme="minorHAnsi"/>
          <w:sz w:val="24"/>
          <w:szCs w:val="24"/>
        </w:rPr>
        <w:t>Professions – Physician, Medical Assistant, Medical Student, Other, Resident Physician</w:t>
      </w:r>
      <w:r w:rsidRPr="0042796F">
        <w:rPr>
          <w:rFonts w:cstheme="minorHAnsi"/>
          <w:sz w:val="20"/>
          <w:szCs w:val="20"/>
        </w:rPr>
        <w:fldChar w:fldCharType="end"/>
      </w:r>
      <w:r>
        <w:rPr>
          <w:sz w:val="20"/>
          <w:szCs w:val="20"/>
        </w:rPr>
        <w:fldChar w:fldCharType="begin"/>
      </w:r>
      <w:r>
        <w:rPr>
          <w:sz w:val="20"/>
          <w:szCs w:val="20"/>
        </w:rPr>
        <w:instrText xml:space="preserve"> IF "1 Identify common neuro-ophthalmic mimickers of thyroid eye disease</w:instrText>
      </w:r>
    </w:p>
    <w:p w14:paraId="3DE88524" w14:textId="77777777" w:rsidR="00000000" w:rsidRDefault="00000000" w:rsidP="0042796F">
      <w:pPr>
        <w:spacing w:after="0" w:line="240" w:lineRule="auto"/>
        <w:contextualSpacing/>
        <w:rPr>
          <w:sz w:val="20"/>
          <w:szCs w:val="20"/>
        </w:rPr>
      </w:pPr>
      <w:r>
        <w:rPr>
          <w:sz w:val="20"/>
          <w:szCs w:val="20"/>
        </w:rPr>
        <w:instrText>1 Describe various options for diagnosing and treating tearing due to poor outflow mechanisms</w:instrText>
      </w:r>
    </w:p>
    <w:p w14:paraId="1C488E6C" w14:textId="77777777" w:rsidR="00000000" w:rsidRDefault="00000000" w:rsidP="0042796F">
      <w:pPr>
        <w:spacing w:after="0" w:line="240" w:lineRule="auto"/>
        <w:contextualSpacing/>
        <w:rPr>
          <w:sz w:val="20"/>
          <w:szCs w:val="20"/>
        </w:rPr>
      </w:pPr>
      <w:r>
        <w:rPr>
          <w:sz w:val="20"/>
          <w:szCs w:val="20"/>
        </w:rPr>
        <w:instrText>2 Outline approaches to management of eyelid malpositions</w:instrText>
      </w:r>
    </w:p>
    <w:p w14:paraId="268C7EA2" w14:textId="77777777" w:rsidR="00000000" w:rsidRDefault="00000000" w:rsidP="0042796F">
      <w:pPr>
        <w:spacing w:after="0" w:line="240" w:lineRule="auto"/>
        <w:contextualSpacing/>
        <w:rPr>
          <w:sz w:val="20"/>
          <w:szCs w:val="20"/>
        </w:rPr>
      </w:pPr>
      <w:r>
        <w:rPr>
          <w:sz w:val="20"/>
          <w:szCs w:val="20"/>
        </w:rPr>
        <w:instrText>2 Calculate for and manage astigmatism in complex corneas</w:instrText>
      </w:r>
    </w:p>
    <w:p w14:paraId="76E2C592" w14:textId="77777777" w:rsidR="00000000" w:rsidRDefault="00000000" w:rsidP="0042796F">
      <w:pPr>
        <w:spacing w:after="0" w:line="240" w:lineRule="auto"/>
        <w:contextualSpacing/>
        <w:rPr>
          <w:sz w:val="20"/>
          <w:szCs w:val="20"/>
        </w:rPr>
      </w:pPr>
      <w:r>
        <w:rPr>
          <w:sz w:val="20"/>
          <w:szCs w:val="20"/>
        </w:rPr>
        <w:instrText>3 Understand in office corneal procedures to prepare for cataract surgery</w:instrText>
      </w:r>
    </w:p>
    <w:p w14:paraId="74C25F22" w14:textId="77777777" w:rsidR="00000000" w:rsidRDefault="00000000" w:rsidP="0042796F">
      <w:pPr>
        <w:spacing w:after="0" w:line="240" w:lineRule="auto"/>
        <w:contextualSpacing/>
        <w:rPr>
          <w:sz w:val="20"/>
          <w:szCs w:val="20"/>
        </w:rPr>
      </w:pPr>
      <w:r>
        <w:rPr>
          <w:sz w:val="20"/>
          <w:szCs w:val="20"/>
        </w:rPr>
        <w:instrText>4 Identify the indications and techniques for intraocular lens exchange</w:instrText>
      </w:r>
    </w:p>
    <w:p w14:paraId="5FC8872C" w14:textId="77777777" w:rsidR="00000000" w:rsidRDefault="00000000" w:rsidP="0042796F">
      <w:pPr>
        <w:spacing w:after="0" w:line="240" w:lineRule="auto"/>
        <w:contextualSpacing/>
        <w:rPr>
          <w:sz w:val="20"/>
          <w:szCs w:val="20"/>
        </w:rPr>
      </w:pPr>
      <w:r>
        <w:rPr>
          <w:sz w:val="20"/>
          <w:szCs w:val="20"/>
        </w:rPr>
        <w:instrText>4 Discuss upcoming drug delivery options in the management of glaucoma</w:instrText>
      </w:r>
    </w:p>
    <w:p w14:paraId="2AF68B83" w14:textId="77777777" w:rsidR="00000000" w:rsidRDefault="00000000" w:rsidP="0042796F">
      <w:pPr>
        <w:spacing w:after="0" w:line="240" w:lineRule="auto"/>
        <w:contextualSpacing/>
        <w:rPr>
          <w:sz w:val="20"/>
          <w:szCs w:val="20"/>
        </w:rPr>
      </w:pPr>
      <w:r>
        <w:rPr>
          <w:sz w:val="20"/>
          <w:szCs w:val="20"/>
        </w:rPr>
        <w:instrText xml:space="preserve">5 Review updates in the medical management of geographic atrophy </w:instrText>
      </w:r>
    </w:p>
    <w:p w14:paraId="4F52E2FA" w14:textId="77777777" w:rsidR="00000000" w:rsidRDefault="00000000" w:rsidP="0042796F">
      <w:pPr>
        <w:spacing w:after="0" w:line="240" w:lineRule="auto"/>
        <w:contextualSpacing/>
        <w:rPr>
          <w:sz w:val="20"/>
          <w:szCs w:val="20"/>
        </w:rPr>
      </w:pPr>
      <w:r>
        <w:rPr>
          <w:sz w:val="20"/>
          <w:szCs w:val="20"/>
        </w:rPr>
        <w:instrText>5 Choose between drops, minimally invasive surgery and lasers in glaucoma</w:instrText>
      </w:r>
    </w:p>
    <w:p w14:paraId="39DA681D" w14:textId="77777777" w:rsidR="00000000" w:rsidRDefault="00000000" w:rsidP="0042796F">
      <w:pPr>
        <w:spacing w:after="0" w:line="240" w:lineRule="auto"/>
        <w:contextualSpacing/>
        <w:rPr>
          <w:sz w:val="20"/>
          <w:szCs w:val="20"/>
        </w:rPr>
      </w:pPr>
      <w:r>
        <w:rPr>
          <w:sz w:val="20"/>
          <w:szCs w:val="20"/>
        </w:rPr>
        <w:instrText>6 Test for and treat dry eye and ocular surface disease in 2024" &lt;&gt; "" "</w:instrText>
      </w:r>
    </w:p>
    <w:p w14:paraId="0AD8EB78" w14:textId="77777777" w:rsidR="00000000" w:rsidRDefault="00000000" w:rsidP="004F716E">
      <w:pPr>
        <w:spacing w:after="0" w:line="240" w:lineRule="auto"/>
        <w:contextualSpacing/>
        <w:rPr>
          <w:sz w:val="20"/>
          <w:szCs w:val="20"/>
        </w:rPr>
      </w:pPr>
    </w:p>
    <w:p w14:paraId="3ECE0048" w14:textId="77777777" w:rsidR="00000000" w:rsidRDefault="00000000" w:rsidP="004F716E">
      <w:pPr>
        <w:spacing w:after="0" w:line="240" w:lineRule="auto"/>
        <w:contextualSpacing/>
        <w:rPr>
          <w:sz w:val="24"/>
          <w:szCs w:val="24"/>
        </w:rPr>
      </w:pPr>
      <w:r>
        <w:rPr>
          <w:b/>
          <w:bCs/>
          <w:sz w:val="24"/>
          <w:szCs w:val="24"/>
        </w:rPr>
        <w:instrText>Activity Objectives</w:instrText>
      </w:r>
    </w:p>
    <w:p w14:paraId="7FEDB201" w14:textId="77777777" w:rsidR="00000000" w:rsidRDefault="00000000" w:rsidP="0042796F">
      <w:pPr>
        <w:spacing w:after="0" w:line="240" w:lineRule="auto"/>
        <w:contextualSpacing/>
        <w:rPr>
          <w:noProof/>
          <w:sz w:val="20"/>
          <w:szCs w:val="20"/>
        </w:rPr>
      </w:pPr>
      <w:r>
        <w:rPr>
          <w:sz w:val="24"/>
          <w:szCs w:val="24"/>
        </w:rPr>
        <w:instrText>1 Identify common neuro-ophthalmic mimickers of thyroid eye disease</w:instrText>
      </w:r>
    </w:p>
    <w:p w14:paraId="5CD2C720" w14:textId="77777777" w:rsidR="00D56C7A" w:rsidRDefault="00000000" w:rsidP="0042796F">
      <w:pPr>
        <w:spacing w:after="0" w:line="240" w:lineRule="auto"/>
        <w:contextualSpacing/>
        <w:rPr>
          <w:sz w:val="24"/>
          <w:szCs w:val="24"/>
        </w:rPr>
      </w:pPr>
      <w:r>
        <w:rPr>
          <w:sz w:val="24"/>
          <w:szCs w:val="24"/>
        </w:rPr>
        <w:instrText>1 Describe various options for diagnosing and treating tearing due to poor outflow mechanisms</w:instrText>
      </w:r>
    </w:p>
    <w:p w14:paraId="1D2DECB8" w14:textId="77777777" w:rsidR="00D56C7A" w:rsidRDefault="00000000" w:rsidP="0042796F">
      <w:pPr>
        <w:spacing w:after="0" w:line="240" w:lineRule="auto"/>
        <w:contextualSpacing/>
        <w:rPr>
          <w:sz w:val="24"/>
          <w:szCs w:val="24"/>
        </w:rPr>
      </w:pPr>
      <w:r>
        <w:rPr>
          <w:sz w:val="24"/>
          <w:szCs w:val="24"/>
        </w:rPr>
        <w:instrText>2 Outline approaches to management of eyelid malpositions</w:instrText>
      </w:r>
    </w:p>
    <w:p w14:paraId="05DF1D5F" w14:textId="77777777" w:rsidR="00D56C7A" w:rsidRDefault="00000000" w:rsidP="0042796F">
      <w:pPr>
        <w:spacing w:after="0" w:line="240" w:lineRule="auto"/>
        <w:contextualSpacing/>
        <w:rPr>
          <w:sz w:val="24"/>
          <w:szCs w:val="24"/>
        </w:rPr>
      </w:pPr>
      <w:r>
        <w:rPr>
          <w:sz w:val="24"/>
          <w:szCs w:val="24"/>
        </w:rPr>
        <w:instrText>2 Calculate for and manage astigmatism in complex corneas</w:instrText>
      </w:r>
    </w:p>
    <w:p w14:paraId="5B7686C6" w14:textId="77777777" w:rsidR="00D56C7A" w:rsidRDefault="00000000" w:rsidP="0042796F">
      <w:pPr>
        <w:spacing w:after="0" w:line="240" w:lineRule="auto"/>
        <w:contextualSpacing/>
        <w:rPr>
          <w:sz w:val="24"/>
          <w:szCs w:val="24"/>
        </w:rPr>
      </w:pPr>
      <w:r>
        <w:rPr>
          <w:sz w:val="24"/>
          <w:szCs w:val="24"/>
        </w:rPr>
        <w:instrText>3 Understand in office corneal procedures to prepare for cataract surgery</w:instrText>
      </w:r>
    </w:p>
    <w:p w14:paraId="6D1D3BC9" w14:textId="77777777" w:rsidR="00D56C7A" w:rsidRDefault="00000000" w:rsidP="0042796F">
      <w:pPr>
        <w:spacing w:after="0" w:line="240" w:lineRule="auto"/>
        <w:contextualSpacing/>
        <w:rPr>
          <w:sz w:val="24"/>
          <w:szCs w:val="24"/>
        </w:rPr>
      </w:pPr>
      <w:r>
        <w:rPr>
          <w:sz w:val="24"/>
          <w:szCs w:val="24"/>
        </w:rPr>
        <w:instrText>4 Identify the indications and techniques for intraocular lens exchange</w:instrText>
      </w:r>
    </w:p>
    <w:p w14:paraId="158B7067" w14:textId="77777777" w:rsidR="00D56C7A" w:rsidRDefault="00000000" w:rsidP="0042796F">
      <w:pPr>
        <w:spacing w:after="0" w:line="240" w:lineRule="auto"/>
        <w:contextualSpacing/>
        <w:rPr>
          <w:sz w:val="24"/>
          <w:szCs w:val="24"/>
        </w:rPr>
      </w:pPr>
      <w:r>
        <w:rPr>
          <w:sz w:val="24"/>
          <w:szCs w:val="24"/>
        </w:rPr>
        <w:instrText>4 Discuss upcoming drug delivery options in the management of glaucoma</w:instrText>
      </w:r>
    </w:p>
    <w:p w14:paraId="2163E5ED" w14:textId="77777777" w:rsidR="00D56C7A" w:rsidRDefault="00000000" w:rsidP="0042796F">
      <w:pPr>
        <w:spacing w:after="0" w:line="240" w:lineRule="auto"/>
        <w:contextualSpacing/>
        <w:rPr>
          <w:sz w:val="24"/>
          <w:szCs w:val="24"/>
        </w:rPr>
      </w:pPr>
      <w:r>
        <w:rPr>
          <w:sz w:val="24"/>
          <w:szCs w:val="24"/>
        </w:rPr>
        <w:instrText xml:space="preserve">5 Review updates in the medical management of geographic atrophy </w:instrText>
      </w:r>
    </w:p>
    <w:p w14:paraId="10788C05" w14:textId="77777777" w:rsidR="00D56C7A" w:rsidRDefault="00000000" w:rsidP="0042796F">
      <w:pPr>
        <w:spacing w:after="0" w:line="240" w:lineRule="auto"/>
        <w:contextualSpacing/>
        <w:rPr>
          <w:sz w:val="24"/>
          <w:szCs w:val="24"/>
        </w:rPr>
      </w:pPr>
      <w:r>
        <w:rPr>
          <w:sz w:val="24"/>
          <w:szCs w:val="24"/>
        </w:rPr>
        <w:instrText>5 Choose between drops, minimally invasive surgery and lasers in glaucoma</w:instrText>
      </w:r>
    </w:p>
    <w:p w14:paraId="7BA043E6" w14:textId="77777777" w:rsidR="00D56C7A" w:rsidRDefault="00000000" w:rsidP="0042796F">
      <w:pPr>
        <w:spacing w:after="0" w:line="240" w:lineRule="auto"/>
        <w:contextualSpacing/>
        <w:rPr>
          <w:sz w:val="24"/>
          <w:szCs w:val="24"/>
        </w:rPr>
      </w:pPr>
      <w:r>
        <w:rPr>
          <w:sz w:val="24"/>
          <w:szCs w:val="24"/>
        </w:rPr>
        <w:instrText>6 Test for and treat dry eye and ocular surface disease in 2024</w:instrText>
      </w:r>
      <w:r>
        <w:rPr>
          <w:sz w:val="20"/>
          <w:szCs w:val="20"/>
        </w:rPr>
        <w:instrText xml:space="preserve">" "" </w:instrText>
      </w:r>
      <w:r>
        <w:rPr>
          <w:sz w:val="20"/>
          <w:szCs w:val="20"/>
        </w:rPr>
        <w:fldChar w:fldCharType="separate"/>
      </w:r>
    </w:p>
    <w:p w14:paraId="4E59D593" w14:textId="77777777" w:rsidR="00000000" w:rsidRDefault="00000000" w:rsidP="004F716E">
      <w:pPr>
        <w:spacing w:after="0" w:line="240" w:lineRule="auto"/>
        <w:contextualSpacing/>
        <w:rPr>
          <w:sz w:val="20"/>
          <w:szCs w:val="20"/>
        </w:rPr>
      </w:pPr>
    </w:p>
    <w:p w14:paraId="67634E87" w14:textId="77777777" w:rsidR="00000000" w:rsidRDefault="00000000" w:rsidP="004F716E">
      <w:pPr>
        <w:spacing w:after="0" w:line="240" w:lineRule="auto"/>
        <w:contextualSpacing/>
        <w:rPr>
          <w:sz w:val="24"/>
          <w:szCs w:val="24"/>
        </w:rPr>
      </w:pPr>
      <w:r>
        <w:rPr>
          <w:b/>
          <w:bCs/>
          <w:sz w:val="24"/>
          <w:szCs w:val="24"/>
        </w:rPr>
        <w:t>Activity Objectives</w:t>
      </w:r>
    </w:p>
    <w:p w14:paraId="67C880FC" w14:textId="77777777" w:rsidR="00000000" w:rsidRDefault="00000000" w:rsidP="0042796F">
      <w:pPr>
        <w:spacing w:after="0" w:line="240" w:lineRule="auto"/>
        <w:contextualSpacing/>
        <w:rPr>
          <w:noProof/>
          <w:sz w:val="20"/>
          <w:szCs w:val="20"/>
        </w:rPr>
      </w:pPr>
      <w:r>
        <w:rPr>
          <w:sz w:val="24"/>
          <w:szCs w:val="24"/>
        </w:rPr>
        <w:t>1 Identify common neuro-ophthalmic mimickers of thyroid eye disease</w:t>
      </w:r>
    </w:p>
    <w:p w14:paraId="12092BA0" w14:textId="77777777" w:rsidR="00D56C7A" w:rsidRDefault="00000000" w:rsidP="0042796F">
      <w:pPr>
        <w:spacing w:after="0" w:line="240" w:lineRule="auto"/>
        <w:contextualSpacing/>
        <w:rPr>
          <w:sz w:val="24"/>
          <w:szCs w:val="24"/>
        </w:rPr>
      </w:pPr>
      <w:r>
        <w:rPr>
          <w:sz w:val="24"/>
          <w:szCs w:val="24"/>
        </w:rPr>
        <w:t>1 Describe various options for diagnosing and treating tearing due to poor outflow mechanisms</w:t>
      </w:r>
    </w:p>
    <w:p w14:paraId="04DB5812" w14:textId="77777777" w:rsidR="00D56C7A" w:rsidRDefault="00000000" w:rsidP="0042796F">
      <w:pPr>
        <w:spacing w:after="0" w:line="240" w:lineRule="auto"/>
        <w:contextualSpacing/>
        <w:rPr>
          <w:sz w:val="24"/>
          <w:szCs w:val="24"/>
        </w:rPr>
      </w:pPr>
      <w:r>
        <w:rPr>
          <w:sz w:val="24"/>
          <w:szCs w:val="24"/>
        </w:rPr>
        <w:t>2 Outline approaches to management of eyelid malpositions</w:t>
      </w:r>
    </w:p>
    <w:p w14:paraId="6DCE4DD4" w14:textId="77777777" w:rsidR="00D56C7A" w:rsidRDefault="00000000" w:rsidP="0042796F">
      <w:pPr>
        <w:spacing w:after="0" w:line="240" w:lineRule="auto"/>
        <w:contextualSpacing/>
        <w:rPr>
          <w:sz w:val="24"/>
          <w:szCs w:val="24"/>
        </w:rPr>
      </w:pPr>
      <w:r>
        <w:rPr>
          <w:sz w:val="24"/>
          <w:szCs w:val="24"/>
        </w:rPr>
        <w:t>2 Calculate for and manage astigmatism in complex corneas</w:t>
      </w:r>
    </w:p>
    <w:p w14:paraId="1E8CAD10" w14:textId="77777777" w:rsidR="00D56C7A" w:rsidRDefault="00000000" w:rsidP="0042796F">
      <w:pPr>
        <w:spacing w:after="0" w:line="240" w:lineRule="auto"/>
        <w:contextualSpacing/>
        <w:rPr>
          <w:sz w:val="24"/>
          <w:szCs w:val="24"/>
        </w:rPr>
      </w:pPr>
      <w:r>
        <w:rPr>
          <w:sz w:val="24"/>
          <w:szCs w:val="24"/>
        </w:rPr>
        <w:t>3 Understand in office corneal procedures to prepare for cataract surgery</w:t>
      </w:r>
    </w:p>
    <w:p w14:paraId="15D7F9C9" w14:textId="77777777" w:rsidR="00D56C7A" w:rsidRDefault="00000000" w:rsidP="0042796F">
      <w:pPr>
        <w:spacing w:after="0" w:line="240" w:lineRule="auto"/>
        <w:contextualSpacing/>
        <w:rPr>
          <w:sz w:val="24"/>
          <w:szCs w:val="24"/>
        </w:rPr>
      </w:pPr>
      <w:r>
        <w:rPr>
          <w:sz w:val="24"/>
          <w:szCs w:val="24"/>
        </w:rPr>
        <w:t>4 Identify the indications and techniques for intraocular lens exchange</w:t>
      </w:r>
    </w:p>
    <w:p w14:paraId="199645A0" w14:textId="77777777" w:rsidR="00D56C7A" w:rsidRDefault="00000000" w:rsidP="0042796F">
      <w:pPr>
        <w:spacing w:after="0" w:line="240" w:lineRule="auto"/>
        <w:contextualSpacing/>
        <w:rPr>
          <w:sz w:val="24"/>
          <w:szCs w:val="24"/>
        </w:rPr>
      </w:pPr>
      <w:r>
        <w:rPr>
          <w:sz w:val="24"/>
          <w:szCs w:val="24"/>
        </w:rPr>
        <w:t>4 Discuss upcoming drug delivery options in the management of glaucoma</w:t>
      </w:r>
    </w:p>
    <w:p w14:paraId="34F9C80B" w14:textId="77777777" w:rsidR="00D56C7A" w:rsidRDefault="00000000" w:rsidP="0042796F">
      <w:pPr>
        <w:spacing w:after="0" w:line="240" w:lineRule="auto"/>
        <w:contextualSpacing/>
        <w:rPr>
          <w:sz w:val="24"/>
          <w:szCs w:val="24"/>
        </w:rPr>
      </w:pPr>
      <w:r>
        <w:rPr>
          <w:sz w:val="24"/>
          <w:szCs w:val="24"/>
        </w:rPr>
        <w:t xml:space="preserve">5 Review updates in the medical management of geographic atrophy </w:t>
      </w:r>
    </w:p>
    <w:p w14:paraId="6D7C1B52" w14:textId="77777777" w:rsidR="00D56C7A" w:rsidRDefault="00000000" w:rsidP="0042796F">
      <w:pPr>
        <w:spacing w:after="0" w:line="240" w:lineRule="auto"/>
        <w:contextualSpacing/>
        <w:rPr>
          <w:sz w:val="24"/>
          <w:szCs w:val="24"/>
        </w:rPr>
      </w:pPr>
      <w:r>
        <w:rPr>
          <w:sz w:val="24"/>
          <w:szCs w:val="24"/>
        </w:rPr>
        <w:t>5 Choose between drops, minimally invasive surgery and lasers in glaucoma</w:t>
      </w:r>
    </w:p>
    <w:p w14:paraId="4D310403" w14:textId="77777777" w:rsidR="00000000" w:rsidRDefault="00000000" w:rsidP="0042796F">
      <w:pPr>
        <w:spacing w:after="0" w:line="240" w:lineRule="auto"/>
        <w:contextualSpacing/>
        <w:rPr>
          <w:sz w:val="20"/>
          <w:szCs w:val="20"/>
        </w:rPr>
      </w:pPr>
      <w:r>
        <w:rPr>
          <w:sz w:val="24"/>
          <w:szCs w:val="24"/>
        </w:rPr>
        <w:t>6 Test for and treat dry eye and ocular surface disease in 2024</w:t>
      </w:r>
      <w:r>
        <w:rPr>
          <w:sz w:val="20"/>
          <w:szCs w:val="20"/>
        </w:rPr>
        <w:fldChar w:fldCharType="end"/>
      </w:r>
    </w:p>
    <w:p w14:paraId="6C73BE3B" w14:textId="77777777" w:rsidR="00000000" w:rsidRDefault="00000000" w:rsidP="004F716E">
      <w:pPr>
        <w:spacing w:after="0" w:line="240" w:lineRule="auto"/>
        <w:contextualSpacing/>
        <w:rPr>
          <w:sz w:val="20"/>
          <w:szCs w:val="20"/>
        </w:rPr>
      </w:pPr>
    </w:p>
    <w:p w14:paraId="2F55C0CA" w14:textId="77777777" w:rsidR="00000000" w:rsidRPr="00CC147B" w:rsidRDefault="00000000" w:rsidP="004F716E">
      <w:pPr>
        <w:spacing w:after="0" w:line="240" w:lineRule="auto"/>
        <w:contextualSpacing/>
        <w:rPr>
          <w:b/>
          <w:bCs/>
          <w:sz w:val="24"/>
          <w:szCs w:val="24"/>
        </w:rPr>
      </w:pPr>
      <w:r>
        <w:rPr>
          <w:b/>
          <w:bCs/>
          <w:sz w:val="24"/>
          <w:szCs w:val="24"/>
        </w:rPr>
        <w:t>Accreditation Statement</w:t>
      </w:r>
    </w:p>
    <w:p w14:paraId="07D1D9D5" w14:textId="77777777" w:rsidR="00000000" w:rsidRPr="00CC147B" w:rsidRDefault="00000000" w:rsidP="004F716E">
      <w:pPr>
        <w:spacing w:after="0" w:line="240" w:lineRule="auto"/>
        <w:contextualSpacing/>
        <w:rPr>
          <w:sz w:val="24"/>
          <w:szCs w:val="24"/>
        </w:rPr>
      </w:pPr>
      <w:r>
        <w:rPr>
          <w:sz w:val="24"/>
          <w:szCs w:val="24"/>
        </w:rPr>
        <w:fldChar w:fldCharType="begin"/>
      </w:r>
      <w:r>
        <w:rPr>
          <w:sz w:val="24"/>
          <w:szCs w:val="24"/>
        </w:rPr>
        <w:instrText xml:space="preserve"> IF ""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fldChar w:fldCharType="begin"/>
      </w:r>
      <w:r>
        <w:rPr>
          <w:sz w:val="24"/>
          <w:szCs w:val="24"/>
        </w:rPr>
        <w:instrText xml:space="preserve"> MERGEFIELD JointProviderName </w:instrText>
      </w:r>
      <w:r>
        <w:rPr>
          <w:sz w:val="24"/>
          <w:szCs w:val="24"/>
        </w:rPr>
        <w:fldChar w:fldCharType="separate"/>
      </w:r>
      <w:r>
        <w:rPr>
          <w:noProof/>
          <w:sz w:val="24"/>
          <w:szCs w:val="24"/>
        </w:rPr>
        <w:instrText>«JointProviderName»</w:instrText>
      </w:r>
      <w:r>
        <w:rPr>
          <w:sz w:val="24"/>
          <w:szCs w:val="24"/>
        </w:rPr>
        <w:fldChar w:fldCharType="end"/>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The University of California, Irvine School of Medicine is accredited by the Accreditation Council for Continuing Medical Education</w:t>
      </w:r>
      <w:r>
        <w:rPr>
          <w:sz w:val="24"/>
          <w:szCs w:val="24"/>
        </w:rPr>
        <w:fldChar w:fldCharType="end"/>
      </w:r>
      <w:r>
        <w:rPr>
          <w:sz w:val="24"/>
          <w:szCs w:val="24"/>
        </w:rPr>
        <w:t xml:space="preserve"> to provide continuing medical education for physicians.</w:t>
      </w:r>
    </w:p>
    <w:p w14:paraId="189E68B1" w14:textId="77777777" w:rsidR="00000000" w:rsidRDefault="00000000" w:rsidP="004F716E">
      <w:pPr>
        <w:spacing w:after="0" w:line="240" w:lineRule="auto"/>
        <w:contextualSpacing/>
        <w:rPr>
          <w:sz w:val="20"/>
          <w:szCs w:val="20"/>
        </w:rPr>
      </w:pPr>
    </w:p>
    <w:p w14:paraId="10231D81" w14:textId="77777777" w:rsidR="00000000" w:rsidRDefault="00000000" w:rsidP="004F716E">
      <w:pPr>
        <w:spacing w:after="0" w:line="240" w:lineRule="auto"/>
        <w:contextualSpacing/>
        <w:rPr>
          <w:b/>
          <w:bCs/>
          <w:sz w:val="24"/>
          <w:szCs w:val="24"/>
        </w:rPr>
      </w:pPr>
      <w:r>
        <w:rPr>
          <w:b/>
          <w:bCs/>
          <w:sz w:val="24"/>
          <w:szCs w:val="24"/>
        </w:rPr>
        <w:t>Designation Statement</w:t>
      </w:r>
    </w:p>
    <w:p w14:paraId="2E2F911E" w14:textId="77777777" w:rsidR="00000000" w:rsidRPr="00CC147B" w:rsidRDefault="00000000"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"Live Activity" &lt;&gt; "" "Live Activity" "activity" </w:instrText>
      </w:r>
      <w:r>
        <w:rPr>
          <w:sz w:val="24"/>
          <w:szCs w:val="24"/>
        </w:rPr>
        <w:fldChar w:fldCharType="separate"/>
      </w:r>
      <w:r>
        <w:rPr>
          <w:sz w:val="24"/>
          <w:szCs w:val="24"/>
        </w:rPr>
        <w:t>Live Activity</w:t>
      </w:r>
      <w:r>
        <w:rPr>
          <w:sz w:val="24"/>
          <w:szCs w:val="24"/>
        </w:rPr>
        <w:fldChar w:fldCharType="end"/>
      </w:r>
      <w:r w:rsidRPr="00CC147B">
        <w:rPr>
          <w:sz w:val="24"/>
          <w:szCs w:val="24"/>
        </w:rPr>
        <w:t xml:space="preserve"> for a maximum of </w:t>
      </w:r>
      <w:r>
        <w:rPr>
          <w:sz w:val="24"/>
          <w:szCs w:val="24"/>
        </w:rPr>
        <w:t>9.00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14:paraId="71DEE8AA" w14:textId="77777777" w:rsidR="00000000" w:rsidRDefault="00000000" w:rsidP="004F716E">
      <w:pPr>
        <w:spacing w:after="0" w:line="240" w:lineRule="auto"/>
        <w:contextualSpacing/>
        <w:rPr>
          <w:sz w:val="20"/>
          <w:szCs w:val="20"/>
        </w:rPr>
      </w:pPr>
    </w:p>
    <w:p w14:paraId="0F90A784" w14:textId="77777777" w:rsidR="00000000" w:rsidRPr="00CC147B" w:rsidRDefault="00000000" w:rsidP="00CC147B">
      <w:pPr>
        <w:spacing w:after="0" w:line="240" w:lineRule="auto"/>
        <w:contextualSpacing/>
        <w:rPr>
          <w:b/>
          <w:bCs/>
          <w:sz w:val="24"/>
          <w:szCs w:val="24"/>
        </w:rPr>
      </w:pPr>
      <w:r w:rsidRPr="00CC147B">
        <w:rPr>
          <w:b/>
          <w:bCs/>
          <w:sz w:val="24"/>
          <w:szCs w:val="24"/>
        </w:rPr>
        <w:t>California Assembly Bill 1195 and 241</w:t>
      </w:r>
    </w:p>
    <w:p w14:paraId="3B7719D7" w14:textId="77777777" w:rsidR="00000000" w:rsidRPr="00830DFB" w:rsidRDefault="00000000" w:rsidP="004F716E">
      <w:pPr>
        <w:spacing w:after="0" w:line="240" w:lineRule="auto"/>
        <w:contextualSpacing/>
        <w:rPr>
          <w:sz w:val="24"/>
          <w:szCs w:val="24"/>
        </w:rPr>
      </w:pPr>
      <w:r w:rsidRPr="00CC147B">
        <w:rPr>
          <w:sz w:val="24"/>
          <w:szCs w:val="24"/>
        </w:rPr>
        <w:t xml:space="preserve">This activity is in compliance with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hyperlink r:id="rId5" w:history="1">
        <w:r w:rsidRPr="007312E1">
          <w:rPr>
            <w:rStyle w:val="Hyperlink"/>
            <w:sz w:val="24"/>
            <w:szCs w:val="24"/>
          </w:rPr>
          <w:t>https://www.meded.uci.edu/CME/</w:t>
        </w:r>
      </w:hyperlink>
      <w:r>
        <w:rPr>
          <w:sz w:val="24"/>
          <w:szCs w:val="24"/>
        </w:rPr>
        <w:t xml:space="preserve"> </w:t>
      </w:r>
      <w:r w:rsidRPr="00CC147B">
        <w:rPr>
          <w:sz w:val="24"/>
          <w:szCs w:val="24"/>
        </w:rPr>
        <w:t>for AB 1195 and AB 241 resources.</w: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0.00 + 0.00 + 0.00 + 0.00 + 0.00 + 0.00 + 0.00 + 0.00 + </w:instrText>
      </w:r>
      <w:r>
        <w:rPr>
          <w:sz w:val="20"/>
          <w:szCs w:val="20"/>
        </w:rPr>
        <w:instrText>0.00 + 0.00 + 0.00 + 0.00 + 0.00</w:instrText>
      </w:r>
      <w:r>
        <w:rPr>
          <w:sz w:val="20"/>
          <w:szCs w:val="20"/>
        </w:rPr>
        <w:instrText xml:space="preserve"> </w:instrText>
      </w:r>
      <w:r>
        <w:rPr>
          <w:sz w:val="20"/>
          <w:szCs w:val="20"/>
        </w:rPr>
        <w:fldChar w:fldCharType="separate"/>
      </w:r>
      <w:r>
        <w:rPr>
          <w:sz w:val="20"/>
          <w:szCs w:val="20"/>
        </w:rPr>
        <w:instrText>0</w:instrText>
      </w:r>
      <w:r>
        <w:rPr>
          <w:sz w:val="20"/>
          <w:szCs w:val="20"/>
        </w:rPr>
        <w:fldChar w:fldCharType="end"/>
      </w:r>
      <w:r>
        <w:rPr>
          <w:sz w:val="20"/>
          <w:szCs w:val="20"/>
        </w:rPr>
        <w:instrText xml:space="preserve"> &gt; 0 "</w:instrText>
      </w:r>
    </w:p>
    <w:p w14:paraId="6327315C" w14:textId="77777777" w:rsidR="00000000" w:rsidRDefault="00000000" w:rsidP="004F716E">
      <w:pPr>
        <w:spacing w:after="0" w:line="240" w:lineRule="auto"/>
        <w:contextualSpacing/>
        <w:rPr>
          <w:sz w:val="20"/>
          <w:szCs w:val="20"/>
        </w:rPr>
      </w:pPr>
    </w:p>
    <w:p w14:paraId="719D719B" w14:textId="77777777" w:rsidR="00000000" w:rsidRDefault="00000000"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14:paraId="401C49AF" w14:textId="77777777" w:rsidR="00000000" w:rsidRDefault="00000000" w:rsidP="004F716E">
      <w:pPr>
        <w:spacing w:after="0" w:line="240" w:lineRule="auto"/>
        <w:contextualSpacing/>
        <w:rPr>
          <w:sz w:val="20"/>
          <w:szCs w:val="20"/>
        </w:rPr>
      </w:pPr>
    </w:p>
    <w:p w14:paraId="18439A84" w14:textId="77777777" w:rsidR="00000000" w:rsidRDefault="00000000"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14:anchorId="24A9046E" wp14:editId="4B3F86F0">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Pr>
          <w:sz w:val="24"/>
          <w:szCs w:val="24"/>
        </w:rPr>
        <w:instrText xml:space="preserve">This activity </w:instrText>
      </w:r>
      <w:r w:rsidRPr="00830DFB">
        <w:rPr>
          <w:sz w:val="24"/>
          <w:szCs w:val="24"/>
        </w:rPr>
        <w:fldChar w:fldCharType="begin"/>
      </w:r>
      <w:r w:rsidRPr="00830DFB">
        <w:rPr>
          <w:sz w:val="24"/>
          <w:szCs w:val="24"/>
        </w:rPr>
        <w:instrText xml:space="preserve"> IF </w:instrText>
      </w:r>
      <w:r w:rsidRPr="00830DFB">
        <w:rPr>
          <w:sz w:val="24"/>
          <w:szCs w:val="24"/>
        </w:rPr>
        <w:fldChar w:fldCharType="begin"/>
      </w:r>
      <w:r w:rsidRPr="00830DFB">
        <w:rPr>
          <w:sz w:val="24"/>
          <w:szCs w:val="24"/>
        </w:rPr>
        <w:instrText xml:space="preserve"> MERGEFIELD ABAPSHoursMax </w:instrText>
      </w:r>
      <w:r w:rsidRPr="00830DFB">
        <w:rPr>
          <w:sz w:val="24"/>
          <w:szCs w:val="24"/>
        </w:rPr>
        <w:fldChar w:fldCharType="separate"/>
      </w:r>
      <w:r w:rsidRPr="00830DFB">
        <w:rPr>
          <w:sz w:val="24"/>
          <w:szCs w:val="24"/>
        </w:rPr>
        <w:fldChar w:fldCharType="end"/>
      </w:r>
      <w:r w:rsidRPr="00830DFB">
        <w:rPr>
          <w:sz w:val="24"/>
          <w:szCs w:val="24"/>
        </w:rPr>
        <w:instrText xml:space="preserve"> &gt; 0 "offers up to</w:instrText>
      </w:r>
      <w:r>
        <w:rPr>
          <w:sz w:val="24"/>
          <w:szCs w:val="24"/>
        </w:rPr>
        <w:instrText xml:space="preserve"> </w:instrText>
      </w:r>
      <w:r>
        <w:rPr>
          <w:sz w:val="24"/>
          <w:szCs w:val="24"/>
        </w:rPr>
        <w:fldChar w:fldCharType="begin"/>
      </w:r>
      <w:r>
        <w:rPr>
          <w:sz w:val="24"/>
          <w:szCs w:val="24"/>
        </w:rPr>
        <w:instrText xml:space="preserve"> MERGEFIELD ABAHoursMax \# 0.00# </w:instrText>
      </w:r>
      <w:r>
        <w:rPr>
          <w:sz w:val="24"/>
          <w:szCs w:val="24"/>
        </w:rPr>
        <w:fldChar w:fldCharType="separate"/>
      </w:r>
      <w:r>
        <w:rPr>
          <w:sz w:val="24"/>
          <w:szCs w:val="24"/>
        </w:rPr>
        <w:fldChar w:fldCharType="end"/>
      </w:r>
      <w:r w:rsidRPr="00830DFB">
        <w:rPr>
          <w:sz w:val="24"/>
          <w:szCs w:val="24"/>
        </w:rPr>
        <w:instrText xml:space="preserve"> CME credit</w:instrText>
      </w:r>
      <w:r>
        <w:rPr>
          <w:sz w:val="24"/>
          <w:szCs w:val="24"/>
        </w:rPr>
        <w:instrText>(</w:instrText>
      </w:r>
      <w:r w:rsidRPr="00830DFB">
        <w:rPr>
          <w:sz w:val="24"/>
          <w:szCs w:val="24"/>
        </w:rPr>
        <w:instrText>s</w:instrText>
      </w:r>
      <w:r>
        <w:rPr>
          <w:sz w:val="24"/>
          <w:szCs w:val="24"/>
        </w:rPr>
        <w:instrText>)</w:instrText>
      </w:r>
      <w:r w:rsidRPr="00830DFB">
        <w:rPr>
          <w:sz w:val="24"/>
          <w:szCs w:val="24"/>
        </w:rPr>
        <w:instrText xml:space="preserve">, of which </w:instrText>
      </w:r>
      <w:r>
        <w:rPr>
          <w:sz w:val="24"/>
          <w:szCs w:val="24"/>
        </w:rPr>
        <w:fldChar w:fldCharType="begin"/>
      </w:r>
      <w:r>
        <w:rPr>
          <w:sz w:val="24"/>
          <w:szCs w:val="24"/>
        </w:rPr>
        <w:instrText xml:space="preserve"> MERGEFIELD ABAPSHoursMax \# 0.00# </w:instrText>
      </w:r>
      <w:r>
        <w:rPr>
          <w:sz w:val="24"/>
          <w:szCs w:val="24"/>
        </w:rPr>
        <w:fldChar w:fldCharType="separate"/>
      </w:r>
      <w:r>
        <w:rPr>
          <w:sz w:val="24"/>
          <w:szCs w:val="24"/>
        </w:rPr>
        <w:fldChar w:fldCharType="end"/>
      </w:r>
      <w:r w:rsidRPr="00830DFB">
        <w:rPr>
          <w:sz w:val="24"/>
          <w:szCs w:val="24"/>
        </w:rPr>
        <w:instrText xml:space="preserve"> credit</w:instrText>
      </w:r>
      <w:r>
        <w:rPr>
          <w:sz w:val="24"/>
          <w:szCs w:val="24"/>
        </w:rPr>
        <w:instrText>(</w:instrText>
      </w:r>
      <w:r w:rsidRPr="00830DFB">
        <w:rPr>
          <w:sz w:val="24"/>
          <w:szCs w:val="24"/>
        </w:rPr>
        <w:instrText>s</w:instrText>
      </w:r>
      <w:r>
        <w:rPr>
          <w:sz w:val="24"/>
          <w:szCs w:val="24"/>
        </w:rPr>
        <w:instrText>)</w:instrText>
      </w:r>
      <w:r w:rsidRPr="00830DFB">
        <w:rPr>
          <w:sz w:val="24"/>
          <w:szCs w:val="24"/>
        </w:rPr>
        <w:instrText xml:space="preserve"> contribute the patient safety" "</w:instrText>
      </w:r>
      <w:r>
        <w:rPr>
          <w:sz w:val="24"/>
          <w:szCs w:val="24"/>
        </w:rPr>
        <w:instrText>contributes to the</w:instrText>
      </w:r>
      <w:r w:rsidRPr="00830DFB">
        <w:rPr>
          <w:sz w:val="24"/>
          <w:szCs w:val="24"/>
        </w:rPr>
        <w:instrText xml:space="preserve">" </w:instrText>
      </w:r>
      <w:r w:rsidRPr="00830DFB">
        <w:rPr>
          <w:sz w:val="24"/>
          <w:szCs w:val="24"/>
        </w:rPr>
        <w:fldChar w:fldCharType="separate"/>
      </w:r>
      <w:r w:rsidRPr="00830DFB">
        <w:rPr>
          <w:sz w:val="24"/>
          <w:szCs w:val="24"/>
        </w:rPr>
        <w:fldChar w:fldCharType="end"/>
      </w:r>
      <w:r>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hyperlink r:id="rId7" w:history="1">
        <w:r w:rsidRPr="00554859">
          <w:rPr>
            <w:rStyle w:val="Hyperlink"/>
            <w:sz w:val="24"/>
            <w:szCs w:val="24"/>
          </w:rPr>
          <w:instrText>https://www.theaba.org/</w:instrText>
        </w:r>
      </w:hyperlink>
      <w:r w:rsidRPr="00554859">
        <w:rPr>
          <w:sz w:val="24"/>
          <w:szCs w:val="24"/>
        </w:rPr>
        <w:instrText>, for a list of all MOCA 2.0 requirements.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14:paraId="748B688E" w14:textId="77777777" w:rsidR="00000000" w:rsidRDefault="00000000" w:rsidP="004F716E">
      <w:pPr>
        <w:spacing w:after="0" w:line="240" w:lineRule="auto"/>
        <w:contextualSpacing/>
        <w:rPr>
          <w:sz w:val="20"/>
          <w:szCs w:val="20"/>
        </w:rPr>
      </w:pPr>
    </w:p>
    <w:p w14:paraId="23370F0B" w14:textId="77777777" w:rsidR="00000000" w:rsidRDefault="00000000"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14:anchorId="5ACC1E25" wp14:editId="0040A67C">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Pr>
          <w:sz w:val="24"/>
          <w:szCs w:val="24"/>
        </w:rPr>
        <w:instrText xml:space="preserve">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IF </w:instrText>
      </w:r>
      <w:r>
        <w:rPr>
          <w:sz w:val="24"/>
          <w:szCs w:val="24"/>
        </w:rPr>
        <w:fldChar w:fldCharType="begin"/>
      </w:r>
      <w:r>
        <w:rPr>
          <w:sz w:val="24"/>
          <w:szCs w:val="24"/>
        </w:rPr>
        <w:instrText xml:space="preserve"> MERGEFIELD ABIM2HoursMax </w:instrText>
      </w:r>
      <w:r>
        <w:rPr>
          <w:sz w:val="24"/>
          <w:szCs w:val="24"/>
        </w:rPr>
        <w:fldChar w:fldCharType="separate"/>
      </w:r>
      <w:r>
        <w:rPr>
          <w:sz w:val="24"/>
          <w:szCs w:val="24"/>
        </w:rPr>
        <w:fldChar w:fldCharType="end"/>
      </w:r>
      <w:r>
        <w:rPr>
          <w:sz w:val="24"/>
          <w:szCs w:val="24"/>
        </w:rPr>
        <w:instrText xml:space="preserve"> &gt; 0 "</w:instrText>
      </w:r>
      <w:r>
        <w:rPr>
          <w:sz w:val="24"/>
          <w:szCs w:val="24"/>
        </w:rPr>
        <w:fldChar w:fldCharType="begin"/>
      </w:r>
      <w:r>
        <w:rPr>
          <w:sz w:val="24"/>
          <w:szCs w:val="24"/>
        </w:rPr>
        <w:instrText xml:space="preserve"> MERGEFIELD ABIM2HoursMax \# 0.00# </w:instrText>
      </w:r>
      <w:r>
        <w:rPr>
          <w:sz w:val="24"/>
          <w:szCs w:val="24"/>
        </w:rPr>
        <w:fldChar w:fldCharType="separate"/>
      </w:r>
      <w:r>
        <w:rPr>
          <w:sz w:val="24"/>
          <w:szCs w:val="24"/>
        </w:rPr>
        <w:fldChar w:fldCharType="end"/>
      </w:r>
      <w:r>
        <w:rPr>
          <w:sz w:val="24"/>
          <w:szCs w:val="24"/>
        </w:rPr>
        <w:instrText>" "</w:instrText>
      </w:r>
      <w:r>
        <w:rPr>
          <w:sz w:val="24"/>
          <w:szCs w:val="24"/>
        </w:rPr>
        <w:fldChar w:fldCharType="begin"/>
      </w:r>
      <w:r>
        <w:rPr>
          <w:sz w:val="24"/>
          <w:szCs w:val="24"/>
        </w:rPr>
        <w:instrText xml:space="preserve"> MERGEFIELD ABIM4HoursMax \# 0.00# </w:instrText>
      </w:r>
      <w:r>
        <w:rPr>
          <w:sz w:val="24"/>
          <w:szCs w:val="24"/>
        </w:rPr>
        <w:fldChar w:fldCharType="separate"/>
      </w:r>
      <w:r>
        <w:rPr>
          <w:sz w:val="24"/>
          <w:szCs w:val="24"/>
        </w:rPr>
        <w:fldChar w:fldCharType="end"/>
      </w:r>
      <w:r>
        <w:rPr>
          <w:sz w:val="24"/>
          <w:szCs w:val="24"/>
        </w:rPr>
        <w:instrText xml:space="preserve">" </w:instrText>
      </w:r>
      <w:r>
        <w:rPr>
          <w:sz w:val="24"/>
          <w:szCs w:val="24"/>
        </w:rPr>
        <w:fldChar w:fldCharType="separate"/>
      </w:r>
      <w:r>
        <w:rPr>
          <w:sz w:val="24"/>
          <w:szCs w:val="24"/>
        </w:rPr>
        <w:fldChar w:fldCharType="end"/>
      </w:r>
      <w:r w:rsidRPr="00092945">
        <w:rPr>
          <w:sz w:val="24"/>
          <w:szCs w:val="24"/>
        </w:rPr>
        <w:instrText xml:space="preserve"> MOC point</w:instrText>
      </w:r>
      <w:r>
        <w:rPr>
          <w:sz w:val="24"/>
          <w:szCs w:val="24"/>
        </w:rPr>
        <w:instrText xml:space="preserve">(s) </w:instrText>
      </w:r>
      <w:r>
        <w:rPr>
          <w:sz w:val="24"/>
          <w:szCs w:val="24"/>
        </w:rPr>
        <w:fldChar w:fldCharType="begin"/>
      </w:r>
      <w:r>
        <w:rPr>
          <w:sz w:val="24"/>
          <w:szCs w:val="24"/>
        </w:rPr>
        <w:instrText xml:space="preserve"> IF </w:instrText>
      </w:r>
      <w:r>
        <w:rPr>
          <w:sz w:val="24"/>
          <w:szCs w:val="24"/>
        </w:rPr>
        <w:fldChar w:fldCharType="begin"/>
      </w:r>
      <w:r>
        <w:rPr>
          <w:sz w:val="24"/>
          <w:szCs w:val="24"/>
        </w:rPr>
        <w:instrText xml:space="preserve"> MERGEFIELD ABIMPSHoursMax </w:instrText>
      </w:r>
      <w:r>
        <w:rPr>
          <w:sz w:val="24"/>
          <w:szCs w:val="24"/>
        </w:rPr>
        <w:fldChar w:fldCharType="separate"/>
      </w:r>
      <w:r>
        <w:rPr>
          <w:sz w:val="24"/>
          <w:szCs w:val="24"/>
        </w:rPr>
        <w:fldChar w:fldCharType="end"/>
      </w:r>
      <w:r>
        <w:rPr>
          <w:sz w:val="24"/>
          <w:szCs w:val="24"/>
        </w:rPr>
        <w:instrText xml:space="preserve"> &gt; 0 "and patient safety MOC credit" "" </w:instrText>
      </w:r>
      <w:r>
        <w:rPr>
          <w:sz w:val="24"/>
          <w:szCs w:val="24"/>
        </w:rPr>
        <w:fldChar w:fldCharType="separate"/>
      </w:r>
      <w:r>
        <w:rPr>
          <w:sz w:val="24"/>
          <w:szCs w:val="24"/>
        </w:rPr>
        <w:fldChar w:fldCharType="end"/>
      </w:r>
      <w:r w:rsidRPr="00092945">
        <w:instrText xml:space="preserve"> </w:instrText>
      </w:r>
      <w:r w:rsidRP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14:paraId="1248CB6D" w14:textId="77777777" w:rsidR="00000000" w:rsidRDefault="00000000" w:rsidP="004F716E">
      <w:pPr>
        <w:spacing w:after="0" w:line="240" w:lineRule="auto"/>
        <w:contextualSpacing/>
        <w:rPr>
          <w:sz w:val="20"/>
          <w:szCs w:val="20"/>
        </w:rPr>
      </w:pPr>
    </w:p>
    <w:p w14:paraId="0DB0D171" w14:textId="77777777" w:rsidR="00000000" w:rsidRDefault="00000000"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Pr>
          <w:sz w:val="24"/>
          <w:szCs w:val="24"/>
        </w:rPr>
        <w:instrText xml:space="preserve">" </w:instrText>
      </w:r>
      <w:r>
        <w:rPr>
          <w:sz w:val="20"/>
          <w:szCs w:val="20"/>
        </w:rPr>
        <w:instrText xml:space="preserve">""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14:paraId="535FA268" w14:textId="77777777" w:rsidR="00000000" w:rsidRDefault="00000000" w:rsidP="004F716E">
      <w:pPr>
        <w:spacing w:after="0" w:line="240" w:lineRule="auto"/>
        <w:contextualSpacing/>
        <w:rPr>
          <w:sz w:val="20"/>
          <w:szCs w:val="20"/>
        </w:rPr>
      </w:pPr>
    </w:p>
    <w:p w14:paraId="16E65F21" w14:textId="77777777" w:rsidR="00000000" w:rsidRDefault="00000000"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14:anchorId="0CC31417" wp14:editId="0128408A">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r:embed="rId9" cstate="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14:paraId="1EDC2552" w14:textId="77777777" w:rsidR="00000000" w:rsidRDefault="00000000" w:rsidP="004F716E">
      <w:pPr>
        <w:spacing w:after="0" w:line="240" w:lineRule="auto"/>
        <w:contextualSpacing/>
        <w:rPr>
          <w:sz w:val="20"/>
          <w:szCs w:val="20"/>
        </w:rPr>
      </w:pPr>
    </w:p>
    <w:p w14:paraId="7E907455" w14:textId="77777777" w:rsidR="00000000" w:rsidRDefault="00000000"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14:anchorId="4CB8FF13" wp14:editId="3ED4B4C8">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r:embed="rId10" cstate="print">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Successful completion of this CME activity, which includes participation in the evaluation component, enables the learner to earn up to </w:instrText>
      </w:r>
      <w:r>
        <w:rPr>
          <w:sz w:val="24"/>
          <w:szCs w:val="24"/>
        </w:rPr>
        <w:fldChar w:fldCharType="begin"/>
      </w:r>
      <w:r>
        <w:rPr>
          <w:sz w:val="24"/>
          <w:szCs w:val="24"/>
        </w:rPr>
        <w:instrText xml:space="preserve"> MERGEFIELD ABPHoursMax \# 0.00# </w:instrText>
      </w:r>
      <w:r>
        <w:rPr>
          <w:sz w:val="24"/>
          <w:szCs w:val="24"/>
        </w:rPr>
        <w:fldChar w:fldCharType="separate"/>
      </w:r>
      <w:r>
        <w:rPr>
          <w:sz w:val="24"/>
          <w:szCs w:val="24"/>
        </w:rPr>
        <w:fldChar w:fldCharType="end"/>
      </w:r>
      <w:r w:rsidRPr="00E010EA">
        <w:rPr>
          <w:sz w:val="24"/>
          <w:szCs w:val="24"/>
        </w:rPr>
        <w:instrText xml:space="preserv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14:paraId="06CBCDE7" w14:textId="77777777" w:rsidR="00000000" w:rsidRDefault="00000000" w:rsidP="004F716E">
      <w:pPr>
        <w:spacing w:after="0" w:line="240" w:lineRule="auto"/>
        <w:contextualSpacing/>
        <w:rPr>
          <w:sz w:val="20"/>
          <w:szCs w:val="20"/>
        </w:rPr>
      </w:pPr>
    </w:p>
    <w:p w14:paraId="53A6D57B" w14:textId="77777777" w:rsidR="00000000" w:rsidRDefault="00000000"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hyperlink r:id="rId11" w:history="1">
        <w:r w:rsidRPr="000063DA">
          <w:rPr>
            <w:rStyle w:val="Hyperlink"/>
            <w:sz w:val="24"/>
            <w:szCs w:val="24"/>
          </w:rPr>
          <w:instrText>ABMS Continuing Certification Directory</w:instrText>
        </w:r>
      </w:hyperlink>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14:paraId="4258C339" w14:textId="77777777" w:rsidR="00000000" w:rsidRDefault="00000000"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14:paraId="62463EFE" w14:textId="77777777" w:rsidR="00000000" w:rsidRDefault="00000000"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14:paraId="3BEB7595" w14:textId="77777777" w:rsidR="00000000" w:rsidRDefault="00000000"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14:paraId="530AB0C4" w14:textId="77777777" w:rsidR="00000000" w:rsidRDefault="00000000"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14:paraId="5C2C2EA9" w14:textId="77777777" w:rsidR="00000000" w:rsidRPr="000063DA" w:rsidRDefault="00000000"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separate"/>
      </w:r>
      <w:r>
        <w:rPr>
          <w:sz w:val="20"/>
          <w:szCs w:val="20"/>
        </w:rPr>
        <w:fldChar w:fldCharType="end"/>
      </w:r>
      <w:r>
        <w:rPr>
          <w:sz w:val="20"/>
          <w:szCs w:val="20"/>
        </w:rPr>
        <w:instrText>" ""</w:instrText>
      </w:r>
      <w:r>
        <w:rPr>
          <w:sz w:val="20"/>
          <w:szCs w:val="20"/>
        </w:rPr>
        <w:instrText xml:space="preserve"> </w:instrText>
      </w:r>
      <w:r>
        <w:rPr>
          <w:sz w:val="20"/>
          <w:szCs w:val="20"/>
        </w:rPr>
        <w:fldChar w:fldCharType="separate"/>
      </w:r>
      <w:r>
        <w:rPr>
          <w:sz w:val="20"/>
          <w:szCs w:val="20"/>
        </w:rPr>
        <w:fldChar w:fldCharType="end"/>
      </w:r>
    </w:p>
    <w:p w14:paraId="2606F2F8" w14:textId="77777777" w:rsidR="00000000" w:rsidRDefault="00000000" w:rsidP="004F716E">
      <w:pPr>
        <w:spacing w:after="0" w:line="240" w:lineRule="auto"/>
        <w:contextualSpacing/>
        <w:rPr>
          <w:sz w:val="20"/>
          <w:szCs w:val="20"/>
        </w:rPr>
      </w:pPr>
    </w:p>
    <w:p w14:paraId="73A3EB4F" w14:textId="77777777" w:rsidR="00000000" w:rsidRDefault="00000000" w:rsidP="004F716E">
      <w:pPr>
        <w:spacing w:after="0" w:line="240" w:lineRule="auto"/>
        <w:contextualSpacing/>
        <w:rPr>
          <w:sz w:val="24"/>
          <w:szCs w:val="24"/>
        </w:rPr>
      </w:pPr>
      <w:r>
        <w:rPr>
          <w:b/>
          <w:bCs/>
          <w:sz w:val="24"/>
          <w:szCs w:val="24"/>
        </w:rPr>
        <w:t>Faculty &amp; Planner Disclosures</w:t>
      </w:r>
    </w:p>
    <w:p w14:paraId="72872005" w14:textId="77777777" w:rsidR="00000000" w:rsidRDefault="00000000" w:rsidP="004F716E">
      <w:pPr>
        <w:spacing w:after="0" w:line="240" w:lineRule="auto"/>
        <w:contextualSpacing/>
        <w:rPr>
          <w:sz w:val="24"/>
          <w:szCs w:val="24"/>
        </w:rPr>
      </w:pPr>
      <w:r w:rsidRPr="001420EC">
        <w:rPr>
          <w:sz w:val="24"/>
          <w:szCs w:val="24"/>
        </w:rPr>
        <w:t>University of California, Irvine School of Medicine Continuing Medical Education adheres to the ACCME’s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t>
      </w:r>
    </w:p>
    <w:p w14:paraId="44E4566E" w14:textId="77777777" w:rsidR="00000000" w:rsidRPr="001420EC" w:rsidRDefault="00000000" w:rsidP="004F716E">
      <w:pPr>
        <w:spacing w:after="0" w:line="240" w:lineRule="auto"/>
        <w:contextualSpacing/>
        <w:rPr>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44"/>
        <w:gridCol w:w="3229"/>
        <w:gridCol w:w="4311"/>
      </w:tblGrid>
      <w:tr w:rsidR="00D56C7A" w14:paraId="6F6956C0" w14:textId="77777777">
        <w:trPr>
          <w:tblCellSpacing w:w="15" w:type="dxa"/>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14:paraId="06D4821F" w14:textId="77777777" w:rsidR="00D56C7A" w:rsidRDefault="00000000">
            <w:pPr>
              <w:spacing w:after="0"/>
              <w:jc w:val="center"/>
            </w:pPr>
            <w:r>
              <w:rPr>
                <w:b/>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14:paraId="21908FAB" w14:textId="77777777" w:rsidR="00D56C7A" w:rsidRDefault="00000000">
            <w:pPr>
              <w:spacing w:after="0"/>
              <w:jc w:val="center"/>
            </w:pPr>
            <w:r>
              <w:rPr>
                <w:b/>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14:paraId="41E453A2" w14:textId="77777777" w:rsidR="00D56C7A" w:rsidRDefault="00000000">
            <w:pPr>
              <w:spacing w:after="0"/>
              <w:jc w:val="center"/>
            </w:pPr>
            <w:r>
              <w:rPr>
                <w:b/>
              </w:rPr>
              <w:t>Nature of Relationship(s) / Name of Ineligible Company(s)</w:t>
            </w:r>
          </w:p>
        </w:tc>
      </w:tr>
      <w:tr w:rsidR="00D56C7A" w14:paraId="7A4F904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731E8FB" w14:textId="77777777" w:rsidR="00D56C7A" w:rsidRDefault="00000000">
            <w:pPr>
              <w:spacing w:after="0"/>
            </w:pPr>
            <w:r>
              <w:lastRenderedPageBreak/>
              <w:t>Dana Collinson, BA</w:t>
            </w:r>
          </w:p>
        </w:tc>
        <w:tc>
          <w:tcPr>
            <w:tcW w:w="0" w:type="auto"/>
            <w:tcBorders>
              <w:top w:val="outset" w:sz="6" w:space="0" w:color="auto"/>
              <w:left w:val="outset" w:sz="6" w:space="0" w:color="auto"/>
              <w:bottom w:val="outset" w:sz="6" w:space="0" w:color="auto"/>
              <w:right w:val="outset" w:sz="6" w:space="0" w:color="auto"/>
            </w:tcBorders>
            <w:vAlign w:val="center"/>
          </w:tcPr>
          <w:p w14:paraId="10C3A7F3" w14:textId="77777777" w:rsidR="00D56C7A" w:rsidRDefault="00000000">
            <w:pPr>
              <w:spacing w:after="0"/>
            </w:pPr>
            <w:r>
              <w:t>Activity Administrator</w:t>
            </w:r>
          </w:p>
        </w:tc>
        <w:tc>
          <w:tcPr>
            <w:tcW w:w="0" w:type="auto"/>
            <w:tcBorders>
              <w:top w:val="outset" w:sz="6" w:space="0" w:color="auto"/>
              <w:left w:val="outset" w:sz="6" w:space="0" w:color="auto"/>
              <w:bottom w:val="outset" w:sz="6" w:space="0" w:color="auto"/>
              <w:right w:val="outset" w:sz="6" w:space="0" w:color="auto"/>
            </w:tcBorders>
            <w:vAlign w:val="center"/>
          </w:tcPr>
          <w:p w14:paraId="3D0EC2AF" w14:textId="77777777" w:rsidR="00D56C7A" w:rsidRDefault="00000000">
            <w:pPr>
              <w:spacing w:after="0"/>
            </w:pPr>
            <w:r>
              <w:t>Nothing to disclose - 06/17/2024</w:t>
            </w:r>
          </w:p>
        </w:tc>
      </w:tr>
      <w:tr w:rsidR="00D56C7A" w14:paraId="4B4C604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95E2844" w14:textId="77777777" w:rsidR="00D56C7A" w:rsidRDefault="00000000">
            <w:pPr>
              <w:spacing w:after="0"/>
            </w:pPr>
            <w:r>
              <w:t>Stephanie Lu, MD</w:t>
            </w:r>
          </w:p>
        </w:tc>
        <w:tc>
          <w:tcPr>
            <w:tcW w:w="0" w:type="auto"/>
            <w:tcBorders>
              <w:top w:val="outset" w:sz="6" w:space="0" w:color="auto"/>
              <w:left w:val="outset" w:sz="6" w:space="0" w:color="auto"/>
              <w:bottom w:val="outset" w:sz="6" w:space="0" w:color="auto"/>
              <w:right w:val="outset" w:sz="6" w:space="0" w:color="auto"/>
            </w:tcBorders>
            <w:vAlign w:val="center"/>
          </w:tcPr>
          <w:p w14:paraId="0C3B8EF3" w14:textId="77777777" w:rsidR="00D56C7A" w:rsidRDefault="00000000">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63E7B660" w14:textId="77777777" w:rsidR="00D56C7A" w:rsidRDefault="00000000">
            <w:pPr>
              <w:spacing w:after="0"/>
            </w:pPr>
            <w:r>
              <w:t>Nothing to disclose - 06/26/2024</w:t>
            </w:r>
          </w:p>
        </w:tc>
      </w:tr>
      <w:tr w:rsidR="00D56C7A" w14:paraId="1708408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C15A695" w14:textId="77777777" w:rsidR="00D56C7A" w:rsidRDefault="00000000">
            <w:pPr>
              <w:spacing w:after="0"/>
            </w:pPr>
            <w:r>
              <w:t>Matthew Wade, MD</w:t>
            </w:r>
          </w:p>
        </w:tc>
        <w:tc>
          <w:tcPr>
            <w:tcW w:w="0" w:type="auto"/>
            <w:tcBorders>
              <w:top w:val="outset" w:sz="6" w:space="0" w:color="auto"/>
              <w:left w:val="outset" w:sz="6" w:space="0" w:color="auto"/>
              <w:bottom w:val="outset" w:sz="6" w:space="0" w:color="auto"/>
              <w:right w:val="outset" w:sz="6" w:space="0" w:color="auto"/>
            </w:tcBorders>
            <w:vAlign w:val="center"/>
          </w:tcPr>
          <w:p w14:paraId="75A47D77" w14:textId="77777777" w:rsidR="00D56C7A" w:rsidRDefault="00000000">
            <w:pPr>
              <w:spacing w:after="0"/>
            </w:pPr>
            <w:r>
              <w:t>Co-Director, Faculty</w:t>
            </w:r>
          </w:p>
        </w:tc>
        <w:tc>
          <w:tcPr>
            <w:tcW w:w="0" w:type="auto"/>
            <w:tcBorders>
              <w:top w:val="outset" w:sz="6" w:space="0" w:color="auto"/>
              <w:left w:val="outset" w:sz="6" w:space="0" w:color="auto"/>
              <w:bottom w:val="outset" w:sz="6" w:space="0" w:color="auto"/>
              <w:right w:val="outset" w:sz="6" w:space="0" w:color="auto"/>
            </w:tcBorders>
            <w:vAlign w:val="center"/>
          </w:tcPr>
          <w:p w14:paraId="426E282E" w14:textId="77777777" w:rsidR="00D56C7A" w:rsidRDefault="00000000">
            <w:pPr>
              <w:spacing w:after="0"/>
            </w:pPr>
            <w:r>
              <w:t>Consulting Fee-Johnson &amp; Johnson|Consulting Fee-Vialase|Consulting Fee-Glaukos|Consulting Fee-Centricity Vision - 01/23/2024</w:t>
            </w:r>
          </w:p>
        </w:tc>
      </w:tr>
      <w:tr w:rsidR="00D56C7A" w14:paraId="0055554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2A16B3E" w14:textId="77777777" w:rsidR="00D56C7A" w:rsidRDefault="00000000">
            <w:pPr>
              <w:spacing w:after="0"/>
            </w:pPr>
            <w:r>
              <w:t>Lilangi Ediriwickrema, MD</w:t>
            </w:r>
          </w:p>
        </w:tc>
        <w:tc>
          <w:tcPr>
            <w:tcW w:w="0" w:type="auto"/>
            <w:tcBorders>
              <w:top w:val="outset" w:sz="6" w:space="0" w:color="auto"/>
              <w:left w:val="outset" w:sz="6" w:space="0" w:color="auto"/>
              <w:bottom w:val="outset" w:sz="6" w:space="0" w:color="auto"/>
              <w:right w:val="outset" w:sz="6" w:space="0" w:color="auto"/>
            </w:tcBorders>
            <w:vAlign w:val="center"/>
          </w:tcPr>
          <w:p w14:paraId="759BF353" w14:textId="77777777" w:rsidR="00D56C7A" w:rsidRDefault="00000000">
            <w:pPr>
              <w:spacing w:after="0"/>
            </w:pPr>
            <w:r>
              <w:t>Co-Director, Faculty</w:t>
            </w:r>
          </w:p>
        </w:tc>
        <w:tc>
          <w:tcPr>
            <w:tcW w:w="0" w:type="auto"/>
            <w:tcBorders>
              <w:top w:val="outset" w:sz="6" w:space="0" w:color="auto"/>
              <w:left w:val="outset" w:sz="6" w:space="0" w:color="auto"/>
              <w:bottom w:val="outset" w:sz="6" w:space="0" w:color="auto"/>
              <w:right w:val="outset" w:sz="6" w:space="0" w:color="auto"/>
            </w:tcBorders>
            <w:vAlign w:val="center"/>
          </w:tcPr>
          <w:p w14:paraId="7AD2B421" w14:textId="77777777" w:rsidR="00D56C7A" w:rsidRDefault="00000000">
            <w:pPr>
              <w:spacing w:after="0"/>
            </w:pPr>
            <w:r>
              <w:t>Nothing to disclose - 07/10/2024</w:t>
            </w:r>
          </w:p>
        </w:tc>
      </w:tr>
      <w:tr w:rsidR="00D56C7A" w14:paraId="683782A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4B5E919" w14:textId="77777777" w:rsidR="00D56C7A" w:rsidRDefault="00000000">
            <w:pPr>
              <w:spacing w:after="0"/>
            </w:pPr>
            <w:r>
              <w:t>Sumit (Sam) Garg, MD</w:t>
            </w:r>
          </w:p>
        </w:tc>
        <w:tc>
          <w:tcPr>
            <w:tcW w:w="0" w:type="auto"/>
            <w:tcBorders>
              <w:top w:val="outset" w:sz="6" w:space="0" w:color="auto"/>
              <w:left w:val="outset" w:sz="6" w:space="0" w:color="auto"/>
              <w:bottom w:val="outset" w:sz="6" w:space="0" w:color="auto"/>
              <w:right w:val="outset" w:sz="6" w:space="0" w:color="auto"/>
            </w:tcBorders>
            <w:vAlign w:val="center"/>
          </w:tcPr>
          <w:p w14:paraId="31BC4F88" w14:textId="77777777" w:rsidR="00D56C7A" w:rsidRDefault="00000000">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2043E867" w14:textId="77777777" w:rsidR="00D56C7A" w:rsidRDefault="00000000">
            <w:pPr>
              <w:spacing w:after="0"/>
            </w:pPr>
            <w:r>
              <w:t>Consulting Fee-Johnson &amp; Johnson|Consulting Fee-Aldeyra|Consulting Fee-AbbVie (Any division)|Consulting Fee-BVI|Consulting Fee-Centricity Vision (Relationship has ended)|Consulting Fee-CorneaGen|Honoraria-Dompe|Honoraria-Expert Opinion|Consulting Fee-Emmecell|Advisor-ForSight Robotics|Consulting Fee-Glaukos|Consulting Fee-Hoya (Relationship has ended)|Consulting Fee-Kala|Advisor-LensGen|Ownership-OcuTrx|Consulting Fee-Rayner|Consulting Fee-Sight Sciences|Consulting Fee-Samsara|Advisor-SpyGlass|Consulting Fee-Tarsus|Consulting Fee-Trefoil (Relationship has ended)|Consulting Fee-Verana Health (Relationship has ended)|Consulting Fee-Versea|Consulting Fee-Visus|Consulting Fee-Vista Ophthalmics|Consulting Fee-Zeiss - 08/05/2024</w:t>
            </w:r>
          </w:p>
        </w:tc>
      </w:tr>
      <w:tr w:rsidR="00D56C7A" w14:paraId="7DDF669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49BDBDE" w14:textId="77777777" w:rsidR="00D56C7A" w:rsidRDefault="00000000">
            <w:pPr>
              <w:spacing w:after="0"/>
            </w:pPr>
            <w:r>
              <w:t>Jeremiah Tao, MD</w:t>
            </w:r>
          </w:p>
        </w:tc>
        <w:tc>
          <w:tcPr>
            <w:tcW w:w="0" w:type="auto"/>
            <w:tcBorders>
              <w:top w:val="outset" w:sz="6" w:space="0" w:color="auto"/>
              <w:left w:val="outset" w:sz="6" w:space="0" w:color="auto"/>
              <w:bottom w:val="outset" w:sz="6" w:space="0" w:color="auto"/>
              <w:right w:val="outset" w:sz="6" w:space="0" w:color="auto"/>
            </w:tcBorders>
            <w:vAlign w:val="center"/>
          </w:tcPr>
          <w:p w14:paraId="5A4EAB03" w14:textId="77777777" w:rsidR="00D56C7A" w:rsidRDefault="00000000">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17038A5A" w14:textId="77777777" w:rsidR="00D56C7A" w:rsidRDefault="00000000">
            <w:pPr>
              <w:spacing w:after="0"/>
            </w:pPr>
            <w:r>
              <w:t>Nothing to disclose - 07/08/2024</w:t>
            </w:r>
          </w:p>
        </w:tc>
      </w:tr>
      <w:tr w:rsidR="00D56C7A" w14:paraId="39050E1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E70F059" w14:textId="77777777" w:rsidR="00D56C7A" w:rsidRDefault="00000000">
            <w:pPr>
              <w:spacing w:after="0"/>
            </w:pPr>
            <w:r>
              <w:t>Austin Fox, MD</w:t>
            </w:r>
          </w:p>
        </w:tc>
        <w:tc>
          <w:tcPr>
            <w:tcW w:w="0" w:type="auto"/>
            <w:tcBorders>
              <w:top w:val="outset" w:sz="6" w:space="0" w:color="auto"/>
              <w:left w:val="outset" w:sz="6" w:space="0" w:color="auto"/>
              <w:bottom w:val="outset" w:sz="6" w:space="0" w:color="auto"/>
              <w:right w:val="outset" w:sz="6" w:space="0" w:color="auto"/>
            </w:tcBorders>
            <w:vAlign w:val="center"/>
          </w:tcPr>
          <w:p w14:paraId="4DC179A5" w14:textId="77777777" w:rsidR="00D56C7A" w:rsidRDefault="00000000">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12649DC3" w14:textId="77777777" w:rsidR="00D56C7A" w:rsidRDefault="00000000">
            <w:pPr>
              <w:spacing w:after="0"/>
            </w:pPr>
            <w:r>
              <w:t>Paid consultant-New World Medical (Relationship has ended)|Paid consultant-Alcon (Any division) (Relationship has ended) - 08/22/2024</w:t>
            </w:r>
          </w:p>
        </w:tc>
      </w:tr>
      <w:tr w:rsidR="00D56C7A" w14:paraId="28AAA40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1FB6B4B" w14:textId="77777777" w:rsidR="00D56C7A" w:rsidRDefault="00000000">
            <w:pPr>
              <w:spacing w:after="0"/>
            </w:pPr>
            <w:r>
              <w:t>Soroosh Behshad, MD</w:t>
            </w:r>
          </w:p>
        </w:tc>
        <w:tc>
          <w:tcPr>
            <w:tcW w:w="0" w:type="auto"/>
            <w:tcBorders>
              <w:top w:val="outset" w:sz="6" w:space="0" w:color="auto"/>
              <w:left w:val="outset" w:sz="6" w:space="0" w:color="auto"/>
              <w:bottom w:val="outset" w:sz="6" w:space="0" w:color="auto"/>
              <w:right w:val="outset" w:sz="6" w:space="0" w:color="auto"/>
            </w:tcBorders>
            <w:vAlign w:val="center"/>
          </w:tcPr>
          <w:p w14:paraId="754FE047" w14:textId="77777777" w:rsidR="00D56C7A" w:rsidRDefault="00000000">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145C014D" w14:textId="77777777" w:rsidR="00D56C7A" w:rsidRDefault="00000000">
            <w:pPr>
              <w:spacing w:after="0"/>
            </w:pPr>
            <w:r>
              <w:t>Nothing to disclose - 06/30/2024</w:t>
            </w:r>
          </w:p>
        </w:tc>
      </w:tr>
      <w:tr w:rsidR="00D56C7A" w14:paraId="180C5AD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563EEE5" w14:textId="77777777" w:rsidR="00D56C7A" w:rsidRDefault="00000000">
            <w:pPr>
              <w:spacing w:after="0"/>
            </w:pPr>
            <w:r>
              <w:t>Ken Y. Lin, MD, PhD</w:t>
            </w:r>
          </w:p>
        </w:tc>
        <w:tc>
          <w:tcPr>
            <w:tcW w:w="0" w:type="auto"/>
            <w:tcBorders>
              <w:top w:val="outset" w:sz="6" w:space="0" w:color="auto"/>
              <w:left w:val="outset" w:sz="6" w:space="0" w:color="auto"/>
              <w:bottom w:val="outset" w:sz="6" w:space="0" w:color="auto"/>
              <w:right w:val="outset" w:sz="6" w:space="0" w:color="auto"/>
            </w:tcBorders>
            <w:vAlign w:val="center"/>
          </w:tcPr>
          <w:p w14:paraId="55D0AA2C" w14:textId="77777777" w:rsidR="00D56C7A" w:rsidRDefault="00000000">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411D31CD" w14:textId="77777777" w:rsidR="00D56C7A" w:rsidRDefault="00000000">
            <w:pPr>
              <w:spacing w:after="0"/>
            </w:pPr>
            <w:r>
              <w:t>Consulting Fee-Alcon (Any division)|Consulting Fee-Microsurgical Tehcnology|Advisor-Recursion Pharmaceuticals - 07/15/2024</w:t>
            </w:r>
          </w:p>
        </w:tc>
      </w:tr>
      <w:tr w:rsidR="00D56C7A" w14:paraId="4114D4D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D04D97F" w14:textId="77777777" w:rsidR="00D56C7A" w:rsidRDefault="00000000">
            <w:pPr>
              <w:spacing w:after="0"/>
            </w:pPr>
            <w:r>
              <w:t>Andrew K. Smith, MD</w:t>
            </w:r>
          </w:p>
        </w:tc>
        <w:tc>
          <w:tcPr>
            <w:tcW w:w="0" w:type="auto"/>
            <w:tcBorders>
              <w:top w:val="outset" w:sz="6" w:space="0" w:color="auto"/>
              <w:left w:val="outset" w:sz="6" w:space="0" w:color="auto"/>
              <w:bottom w:val="outset" w:sz="6" w:space="0" w:color="auto"/>
              <w:right w:val="outset" w:sz="6" w:space="0" w:color="auto"/>
            </w:tcBorders>
            <w:vAlign w:val="center"/>
          </w:tcPr>
          <w:p w14:paraId="2E18A13F" w14:textId="77777777" w:rsidR="00D56C7A" w:rsidRDefault="00000000">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01EECC00" w14:textId="77777777" w:rsidR="00D56C7A" w:rsidRDefault="00000000">
            <w:pPr>
              <w:spacing w:after="0"/>
            </w:pPr>
            <w:r>
              <w:t>Consulting Fee-Alcon (Any division) - 07/31/2024</w:t>
            </w:r>
          </w:p>
        </w:tc>
      </w:tr>
      <w:tr w:rsidR="00D56C7A" w14:paraId="59B9566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73743AF" w14:textId="77777777" w:rsidR="00D56C7A" w:rsidRDefault="00000000">
            <w:pPr>
              <w:spacing w:after="0"/>
            </w:pPr>
            <w:r>
              <w:t>Samuel J Spiegel, MD</w:t>
            </w:r>
          </w:p>
        </w:tc>
        <w:tc>
          <w:tcPr>
            <w:tcW w:w="0" w:type="auto"/>
            <w:tcBorders>
              <w:top w:val="outset" w:sz="6" w:space="0" w:color="auto"/>
              <w:left w:val="outset" w:sz="6" w:space="0" w:color="auto"/>
              <w:bottom w:val="outset" w:sz="6" w:space="0" w:color="auto"/>
              <w:right w:val="outset" w:sz="6" w:space="0" w:color="auto"/>
            </w:tcBorders>
            <w:vAlign w:val="center"/>
          </w:tcPr>
          <w:p w14:paraId="7E2C64CA" w14:textId="77777777" w:rsidR="00D56C7A" w:rsidRDefault="00000000">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08239FE2" w14:textId="77777777" w:rsidR="00D56C7A" w:rsidRDefault="00000000">
            <w:pPr>
              <w:spacing w:after="0"/>
            </w:pPr>
            <w:r>
              <w:t>Nothing to disclose - 06/29/2024</w:t>
            </w:r>
          </w:p>
        </w:tc>
      </w:tr>
      <w:tr w:rsidR="00D56C7A" w14:paraId="4D3E186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6338056" w14:textId="77777777" w:rsidR="00D56C7A" w:rsidRDefault="00000000">
            <w:pPr>
              <w:spacing w:after="0"/>
            </w:pPr>
            <w:r>
              <w:t>Mitul Mehta, MD</w:t>
            </w:r>
          </w:p>
        </w:tc>
        <w:tc>
          <w:tcPr>
            <w:tcW w:w="0" w:type="auto"/>
            <w:tcBorders>
              <w:top w:val="outset" w:sz="6" w:space="0" w:color="auto"/>
              <w:left w:val="outset" w:sz="6" w:space="0" w:color="auto"/>
              <w:bottom w:val="outset" w:sz="6" w:space="0" w:color="auto"/>
              <w:right w:val="outset" w:sz="6" w:space="0" w:color="auto"/>
            </w:tcBorders>
            <w:vAlign w:val="center"/>
          </w:tcPr>
          <w:p w14:paraId="70CF2673" w14:textId="77777777" w:rsidR="00D56C7A" w:rsidRDefault="00000000">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5603075B" w14:textId="77777777" w:rsidR="00D56C7A" w:rsidRDefault="00000000">
            <w:pPr>
              <w:spacing w:after="0"/>
            </w:pPr>
            <w:r>
              <w:t xml:space="preserve">Consulting Fee-AbbVie (Any division)|Consulting Fee-Astellas (Any division)|Consulting Fee-Alimera|Consulting Fee-Apellis|Membership on Advisory Committees or Review Panels, Board Membership, etc.-Eyedaptic |Grant or </w:t>
            </w:r>
            <w:r>
              <w:lastRenderedPageBreak/>
              <w:t>research support-jCyte|Consulting Fee-Zeiss - 08/19/2024</w:t>
            </w:r>
          </w:p>
        </w:tc>
      </w:tr>
      <w:tr w:rsidR="00D56C7A" w14:paraId="571F60A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23A37C6" w14:textId="77777777" w:rsidR="00D56C7A" w:rsidRDefault="00000000">
            <w:pPr>
              <w:spacing w:after="0"/>
            </w:pPr>
            <w:r>
              <w:lastRenderedPageBreak/>
              <w:t>Kapil Mishra, MD</w:t>
            </w:r>
          </w:p>
        </w:tc>
        <w:tc>
          <w:tcPr>
            <w:tcW w:w="0" w:type="auto"/>
            <w:tcBorders>
              <w:top w:val="outset" w:sz="6" w:space="0" w:color="auto"/>
              <w:left w:val="outset" w:sz="6" w:space="0" w:color="auto"/>
              <w:bottom w:val="outset" w:sz="6" w:space="0" w:color="auto"/>
              <w:right w:val="outset" w:sz="6" w:space="0" w:color="auto"/>
            </w:tcBorders>
            <w:vAlign w:val="center"/>
          </w:tcPr>
          <w:p w14:paraId="6E7A8E67" w14:textId="77777777" w:rsidR="00D56C7A" w:rsidRDefault="00000000">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6EB5FFB3" w14:textId="77777777" w:rsidR="00D56C7A" w:rsidRDefault="00000000">
            <w:pPr>
              <w:spacing w:after="0"/>
            </w:pPr>
            <w:r>
              <w:t>Membership on Advisory Committees or Review Panels, Board Membership, etc.-AbbVie (Any division)|Consulting Fee-Zeiss|Consulting Fee-Bausch &amp; Lomb (Any division) - 07/31/2024</w:t>
            </w:r>
          </w:p>
        </w:tc>
      </w:tr>
      <w:tr w:rsidR="00D56C7A" w14:paraId="64CF97C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9CBAC6D" w14:textId="77777777" w:rsidR="00D56C7A" w:rsidRDefault="00000000">
            <w:pPr>
              <w:spacing w:after="0"/>
            </w:pPr>
            <w:r>
              <w:t>Baruch D Kuppermann, MD, PhD, Director, Gavin Herbert Eye Institute</w:t>
            </w:r>
          </w:p>
        </w:tc>
        <w:tc>
          <w:tcPr>
            <w:tcW w:w="0" w:type="auto"/>
            <w:tcBorders>
              <w:top w:val="outset" w:sz="6" w:space="0" w:color="auto"/>
              <w:left w:val="outset" w:sz="6" w:space="0" w:color="auto"/>
              <w:bottom w:val="outset" w:sz="6" w:space="0" w:color="auto"/>
              <w:right w:val="outset" w:sz="6" w:space="0" w:color="auto"/>
            </w:tcBorders>
            <w:vAlign w:val="center"/>
          </w:tcPr>
          <w:p w14:paraId="45A2AF8F" w14:textId="77777777" w:rsidR="00D56C7A" w:rsidRDefault="00000000">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0D35D240" w14:textId="77777777" w:rsidR="00D56C7A" w:rsidRDefault="00000000">
            <w:pPr>
              <w:spacing w:after="0"/>
            </w:pPr>
            <w:r>
              <w:t>Speakers Bureau-Allergan|Speakers Bureau-Coherus|Speakers Bureau-Genentech (Any division)|Speakers Bureau-Roche (Any division)|Grant or research support-Allergan|Grant or research support-Apellis|Grant or research support-Clearside|Grant or research support-Genentech (Any division)|Grant or research support-Ionis Pharmaceuticals|Grant or research support-IVERIC Bio|Grant or research support-Novartis Corporation Pharmaceuticals|Grant or research support-Regeneron Pharmaceuticals, Inc.|Grant or research support-RegenXBio|Consulting Fee-Alkeus|Consulting Fee-Allegro Ophthalmics|Consulting Fee-Allergan|Consulting Fee-Amgen, Inc.|Consulting Fee-Apellis|Consulting Fee-Astellas (Any division)|Consulting Fee-Aviceda Therapeutics|Consulting Fee-Clearside|Consulting Fee-Coherus|Consulting Fee-EyeBio|Consulting Fee-Eyedaptic|Consulting Fee-Genentech (Any division)|Consulting Fee-Glaukos Corporation|Consulting Fee-InflammX Therapeutics|Consulting Fee-IVERIC Bio|Consulting Fee-jCyte|Consulting Fee-Mobius|Consulting Fee-Molecular Partners|Consulting Fee-Novartis Corporation Pharmaceuticals|Consulting Fee-Ocular Therapeutix|Consulting Fee-Oculis|Consulting Fee-Priviterra|Consulting Fee-Regeneron Pharmaceuticals, Inc.|Consulting Fee-ReVana Therapeutics|Consulting Fee-Ripple Therapeutics|Consulting Fee-Roche (Any division)|Consulting Fee-Santen|Consulting Fee-Stealth Therapeutics|Consulting Fee-TechImmune|Consulting Fee-Theravance Biopharma|Consulting Fee-Visgenix - 08/19/2024</w:t>
            </w:r>
          </w:p>
        </w:tc>
      </w:tr>
      <w:tr w:rsidR="00D56C7A" w14:paraId="66A60EC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AFF4FF1" w14:textId="77777777" w:rsidR="00D56C7A" w:rsidRDefault="00000000">
            <w:pPr>
              <w:spacing w:after="0"/>
            </w:pPr>
            <w:r>
              <w:t>Mohammad Riazi Esfahani , MD</w:t>
            </w:r>
          </w:p>
        </w:tc>
        <w:tc>
          <w:tcPr>
            <w:tcW w:w="0" w:type="auto"/>
            <w:tcBorders>
              <w:top w:val="outset" w:sz="6" w:space="0" w:color="auto"/>
              <w:left w:val="outset" w:sz="6" w:space="0" w:color="auto"/>
              <w:bottom w:val="outset" w:sz="6" w:space="0" w:color="auto"/>
              <w:right w:val="outset" w:sz="6" w:space="0" w:color="auto"/>
            </w:tcBorders>
            <w:vAlign w:val="center"/>
          </w:tcPr>
          <w:p w14:paraId="7FAA9A6D" w14:textId="77777777" w:rsidR="00D56C7A" w:rsidRDefault="00000000">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4EF34B8C" w14:textId="77777777" w:rsidR="00D56C7A" w:rsidRDefault="00000000">
            <w:pPr>
              <w:spacing w:after="0"/>
            </w:pPr>
            <w:r>
              <w:t>Nothing to disclose - 08/01/2024</w:t>
            </w:r>
          </w:p>
        </w:tc>
      </w:tr>
      <w:tr w:rsidR="00D56C7A" w14:paraId="223FE27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B90D43D" w14:textId="77777777" w:rsidR="00D56C7A" w:rsidRDefault="00000000">
            <w:pPr>
              <w:spacing w:after="0"/>
            </w:pPr>
            <w:r>
              <w:lastRenderedPageBreak/>
              <w:t xml:space="preserve">Vivek Patel, MD </w:t>
            </w:r>
          </w:p>
        </w:tc>
        <w:tc>
          <w:tcPr>
            <w:tcW w:w="0" w:type="auto"/>
            <w:tcBorders>
              <w:top w:val="outset" w:sz="6" w:space="0" w:color="auto"/>
              <w:left w:val="outset" w:sz="6" w:space="0" w:color="auto"/>
              <w:bottom w:val="outset" w:sz="6" w:space="0" w:color="auto"/>
              <w:right w:val="outset" w:sz="6" w:space="0" w:color="auto"/>
            </w:tcBorders>
            <w:vAlign w:val="center"/>
          </w:tcPr>
          <w:p w14:paraId="4E2ADEA2" w14:textId="77777777" w:rsidR="00D56C7A" w:rsidRDefault="00000000">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5DABC8B6" w14:textId="77777777" w:rsidR="00D56C7A" w:rsidRDefault="00000000">
            <w:pPr>
              <w:spacing w:after="0"/>
            </w:pPr>
            <w:r>
              <w:t>Membership on Advisory Committees or Review Panels, Board Membership, etc.-Horizon Pharmaceuticals - 08/20/2024</w:t>
            </w:r>
          </w:p>
        </w:tc>
      </w:tr>
      <w:tr w:rsidR="00D56C7A" w14:paraId="5B63F15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7E065E6" w14:textId="77777777" w:rsidR="00D56C7A" w:rsidRDefault="00000000">
            <w:pPr>
              <w:spacing w:after="0"/>
            </w:pPr>
            <w:r>
              <w:t>Robert W. Crow, MD</w:t>
            </w:r>
          </w:p>
        </w:tc>
        <w:tc>
          <w:tcPr>
            <w:tcW w:w="0" w:type="auto"/>
            <w:tcBorders>
              <w:top w:val="outset" w:sz="6" w:space="0" w:color="auto"/>
              <w:left w:val="outset" w:sz="6" w:space="0" w:color="auto"/>
              <w:bottom w:val="outset" w:sz="6" w:space="0" w:color="auto"/>
              <w:right w:val="outset" w:sz="6" w:space="0" w:color="auto"/>
            </w:tcBorders>
            <w:vAlign w:val="center"/>
          </w:tcPr>
          <w:p w14:paraId="46B1DA88" w14:textId="77777777" w:rsidR="00D56C7A" w:rsidRDefault="00000000">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3019732A" w14:textId="77777777" w:rsidR="00D56C7A" w:rsidRDefault="00000000">
            <w:pPr>
              <w:spacing w:after="0"/>
            </w:pPr>
            <w:r>
              <w:t>Nothing to disclose - 06/26/2024</w:t>
            </w:r>
          </w:p>
        </w:tc>
      </w:tr>
      <w:tr w:rsidR="00D56C7A" w14:paraId="288101F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42E83B4" w14:textId="77777777" w:rsidR="00D56C7A" w:rsidRDefault="00000000">
            <w:pPr>
              <w:spacing w:after="0"/>
            </w:pPr>
            <w:r>
              <w:t>Sally L Baxter, MD, Gavin Herbert Lecturer</w:t>
            </w:r>
          </w:p>
        </w:tc>
        <w:tc>
          <w:tcPr>
            <w:tcW w:w="0" w:type="auto"/>
            <w:tcBorders>
              <w:top w:val="outset" w:sz="6" w:space="0" w:color="auto"/>
              <w:left w:val="outset" w:sz="6" w:space="0" w:color="auto"/>
              <w:bottom w:val="outset" w:sz="6" w:space="0" w:color="auto"/>
              <w:right w:val="outset" w:sz="6" w:space="0" w:color="auto"/>
            </w:tcBorders>
            <w:vAlign w:val="center"/>
          </w:tcPr>
          <w:p w14:paraId="277F55DA" w14:textId="77777777" w:rsidR="00D56C7A" w:rsidRDefault="00000000">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5B0D4E48" w14:textId="77777777" w:rsidR="00D56C7A" w:rsidRDefault="00000000">
            <w:pPr>
              <w:spacing w:after="0"/>
            </w:pPr>
            <w:r>
              <w:t>Honoraria-Topcon|Other: Equipment Support-Optomed - 08/26/2024</w:t>
            </w:r>
          </w:p>
        </w:tc>
      </w:tr>
      <w:tr w:rsidR="00D56C7A" w14:paraId="7C320DD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8342F99" w14:textId="77777777" w:rsidR="00D56C7A" w:rsidRDefault="00000000">
            <w:pPr>
              <w:spacing w:after="0"/>
            </w:pPr>
            <w:r>
              <w:t>Christina Y. Weng, MD, MBA</w:t>
            </w:r>
          </w:p>
        </w:tc>
        <w:tc>
          <w:tcPr>
            <w:tcW w:w="0" w:type="auto"/>
            <w:tcBorders>
              <w:top w:val="outset" w:sz="6" w:space="0" w:color="auto"/>
              <w:left w:val="outset" w:sz="6" w:space="0" w:color="auto"/>
              <w:bottom w:val="outset" w:sz="6" w:space="0" w:color="auto"/>
              <w:right w:val="outset" w:sz="6" w:space="0" w:color="auto"/>
            </w:tcBorders>
            <w:vAlign w:val="center"/>
          </w:tcPr>
          <w:p w14:paraId="0512F181" w14:textId="77777777" w:rsidR="00D56C7A" w:rsidRDefault="00000000">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42C78B26" w14:textId="77777777" w:rsidR="00D56C7A" w:rsidRDefault="00000000">
            <w:pPr>
              <w:spacing w:after="0"/>
            </w:pPr>
            <w:r>
              <w:t>Consulting Fee-AbbVie (Any division)|Consulting Fee-Alcon (Any division)|Consulting Fee-Regeneron Pharmaceuticals, Inc.|Consulting Fee-Genentech (Any division)|Consulting Fee-REGENXBIO|Consulting Fee-Astellas (Any division)|Consulting Fee-Apellis Pharmaceuticals|Consulting Fee-Zeiss|Consulting Fee-Alimera Sciences|Consulting Fee-EyePoint|Independent Contractor (included contracted research)-DRCR Retina Network|Independent Contractor (included contracted research)-Alimera Sciences|Independent Contractor (included contracted research)-AGTC|Royalties or Patent Beneficiary-Springer Publishers - 08/04/2024</w:t>
            </w:r>
          </w:p>
        </w:tc>
      </w:tr>
      <w:tr w:rsidR="00D56C7A" w14:paraId="51E1F92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74AC80E" w14:textId="77777777" w:rsidR="00D56C7A" w:rsidRDefault="00000000">
            <w:pPr>
              <w:spacing w:after="0"/>
            </w:pPr>
            <w:r>
              <w:t>Daniel Chang, MD</w:t>
            </w:r>
          </w:p>
        </w:tc>
        <w:tc>
          <w:tcPr>
            <w:tcW w:w="0" w:type="auto"/>
            <w:tcBorders>
              <w:top w:val="outset" w:sz="6" w:space="0" w:color="auto"/>
              <w:left w:val="outset" w:sz="6" w:space="0" w:color="auto"/>
              <w:bottom w:val="outset" w:sz="6" w:space="0" w:color="auto"/>
              <w:right w:val="outset" w:sz="6" w:space="0" w:color="auto"/>
            </w:tcBorders>
            <w:vAlign w:val="center"/>
          </w:tcPr>
          <w:p w14:paraId="7AE982CB" w14:textId="77777777" w:rsidR="00D56C7A" w:rsidRDefault="00000000">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6B4BB169" w14:textId="77777777" w:rsidR="00D56C7A" w:rsidRDefault="00000000">
            <w:pPr>
              <w:spacing w:after="0"/>
            </w:pPr>
            <w:r>
              <w:t>Consulting Fee-Allergan|Grant or research support-Allergan|Speakers Bureau-Allergan|Consulting Fee-Atia Vision|Grant or research support-Bausch &amp; Lomb (Any division)|Consulting Fee-Carl Zeiss Meditec|Speakers Bureau-Carl Zeiss Meditec|Consulting Fee-Johnson &amp; Johnson|Grant or research support-Johnson &amp; Johnson|Speakers Bureau-Johnson &amp; Johnson|Consulting Fee-Omega Ophthalmics|Stocks or stock options, excluding diversified mutual funds-Omega Ophthalmics|Stocks or stock options, excluding diversified mutual funds-Atia Vision|Consulting Fee-Z Optics|Stocks or stock options, excluding diversified mutual funds-Z Optics - 07/02/2024</w:t>
            </w:r>
          </w:p>
        </w:tc>
      </w:tr>
      <w:tr w:rsidR="00D56C7A" w14:paraId="06D757D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5208903" w14:textId="77777777" w:rsidR="00D56C7A" w:rsidRDefault="00000000">
            <w:pPr>
              <w:spacing w:after="0"/>
            </w:pPr>
            <w:r>
              <w:t>Sanjay Kedhar, MD</w:t>
            </w:r>
          </w:p>
        </w:tc>
        <w:tc>
          <w:tcPr>
            <w:tcW w:w="0" w:type="auto"/>
            <w:tcBorders>
              <w:top w:val="outset" w:sz="6" w:space="0" w:color="auto"/>
              <w:left w:val="outset" w:sz="6" w:space="0" w:color="auto"/>
              <w:bottom w:val="outset" w:sz="6" w:space="0" w:color="auto"/>
              <w:right w:val="outset" w:sz="6" w:space="0" w:color="auto"/>
            </w:tcBorders>
            <w:vAlign w:val="center"/>
          </w:tcPr>
          <w:p w14:paraId="2C35203E" w14:textId="77777777" w:rsidR="00D56C7A" w:rsidRDefault="00000000">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0D22B06F" w14:textId="77777777" w:rsidR="00D56C7A" w:rsidRDefault="00000000">
            <w:pPr>
              <w:spacing w:after="0"/>
            </w:pPr>
            <w:r>
              <w:t xml:space="preserve">Consulting Fee-Visus Therapeutics|Consulting Fee-Glaukos|Consulting Fee-ANI Pharmaceuticals|Speakers Bureau-ANI Pharmaceuticals|Consulting Fee-Alcon (Any division)|Independent Contractor (included contracted research)-Priovant|Independent </w:t>
            </w:r>
            <w:r>
              <w:lastRenderedPageBreak/>
              <w:t>Contractor (included contracted research)-Krystal Bio|Independent Contractor (included contracted research)-Tarsier Pharma - 08/29/2024</w:t>
            </w:r>
          </w:p>
        </w:tc>
      </w:tr>
      <w:tr w:rsidR="00D56C7A" w14:paraId="68B485F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E525BFB" w14:textId="77777777" w:rsidR="00D56C7A" w:rsidRDefault="00000000">
            <w:pPr>
              <w:spacing w:after="0"/>
            </w:pPr>
            <w:r>
              <w:lastRenderedPageBreak/>
              <w:t>Donny W. Suh, MD</w:t>
            </w:r>
          </w:p>
        </w:tc>
        <w:tc>
          <w:tcPr>
            <w:tcW w:w="0" w:type="auto"/>
            <w:tcBorders>
              <w:top w:val="outset" w:sz="6" w:space="0" w:color="auto"/>
              <w:left w:val="outset" w:sz="6" w:space="0" w:color="auto"/>
              <w:bottom w:val="outset" w:sz="6" w:space="0" w:color="auto"/>
              <w:right w:val="outset" w:sz="6" w:space="0" w:color="auto"/>
            </w:tcBorders>
            <w:vAlign w:val="center"/>
          </w:tcPr>
          <w:p w14:paraId="089F637C" w14:textId="77777777" w:rsidR="00D56C7A" w:rsidRDefault="00000000">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65B84178" w14:textId="77777777" w:rsidR="00D56C7A" w:rsidRDefault="00000000">
            <w:pPr>
              <w:spacing w:after="0"/>
            </w:pPr>
            <w:r>
              <w:t>Nothing to disclose - 08/26/2024</w:t>
            </w:r>
          </w:p>
        </w:tc>
      </w:tr>
      <w:tr w:rsidR="00D56C7A" w14:paraId="6511B75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0851C3D" w14:textId="77777777" w:rsidR="00D56C7A" w:rsidRDefault="00000000">
            <w:pPr>
              <w:spacing w:after="0"/>
            </w:pPr>
            <w:r>
              <w:t>Seanna Grob, MD</w:t>
            </w:r>
          </w:p>
        </w:tc>
        <w:tc>
          <w:tcPr>
            <w:tcW w:w="0" w:type="auto"/>
            <w:tcBorders>
              <w:top w:val="outset" w:sz="6" w:space="0" w:color="auto"/>
              <w:left w:val="outset" w:sz="6" w:space="0" w:color="auto"/>
              <w:bottom w:val="outset" w:sz="6" w:space="0" w:color="auto"/>
              <w:right w:val="outset" w:sz="6" w:space="0" w:color="auto"/>
            </w:tcBorders>
            <w:vAlign w:val="center"/>
          </w:tcPr>
          <w:p w14:paraId="3D994E7D" w14:textId="77777777" w:rsidR="00D56C7A" w:rsidRDefault="00000000">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3D64F4D7" w14:textId="77777777" w:rsidR="00D56C7A" w:rsidRDefault="00000000">
            <w:pPr>
              <w:spacing w:after="0"/>
            </w:pPr>
            <w:r>
              <w:t>Nothing to disclose - 07/10/2024</w:t>
            </w:r>
          </w:p>
        </w:tc>
      </w:tr>
      <w:tr w:rsidR="00D56C7A" w14:paraId="292E335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3B47420" w14:textId="77777777" w:rsidR="00D56C7A" w:rsidRDefault="00000000">
            <w:pPr>
              <w:spacing w:after="0"/>
            </w:pPr>
            <w:r>
              <w:t>Donny Suh, MD, MBA</w:t>
            </w:r>
          </w:p>
        </w:tc>
        <w:tc>
          <w:tcPr>
            <w:tcW w:w="0" w:type="auto"/>
            <w:tcBorders>
              <w:top w:val="outset" w:sz="6" w:space="0" w:color="auto"/>
              <w:left w:val="outset" w:sz="6" w:space="0" w:color="auto"/>
              <w:bottom w:val="outset" w:sz="6" w:space="0" w:color="auto"/>
              <w:right w:val="outset" w:sz="6" w:space="0" w:color="auto"/>
            </w:tcBorders>
            <w:vAlign w:val="center"/>
          </w:tcPr>
          <w:p w14:paraId="6CD7EDCD" w14:textId="77777777" w:rsidR="00D56C7A" w:rsidRDefault="00000000">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32CACD2E" w14:textId="77777777" w:rsidR="00D56C7A" w:rsidRDefault="00000000">
            <w:pPr>
              <w:spacing w:after="0"/>
            </w:pPr>
            <w:r>
              <w:t>Nothing to disclose - 08/20/2024</w:t>
            </w:r>
          </w:p>
        </w:tc>
      </w:tr>
      <w:tr w:rsidR="00D56C7A" w14:paraId="545D270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C74F522" w14:textId="77777777" w:rsidR="00D56C7A" w:rsidRDefault="00000000">
            <w:pPr>
              <w:spacing w:after="0"/>
            </w:pPr>
            <w:r>
              <w:t>Andrew Browne, MD, PhD</w:t>
            </w:r>
          </w:p>
        </w:tc>
        <w:tc>
          <w:tcPr>
            <w:tcW w:w="0" w:type="auto"/>
            <w:tcBorders>
              <w:top w:val="outset" w:sz="6" w:space="0" w:color="auto"/>
              <w:left w:val="outset" w:sz="6" w:space="0" w:color="auto"/>
              <w:bottom w:val="outset" w:sz="6" w:space="0" w:color="auto"/>
              <w:right w:val="outset" w:sz="6" w:space="0" w:color="auto"/>
            </w:tcBorders>
            <w:vAlign w:val="center"/>
          </w:tcPr>
          <w:p w14:paraId="5DED19B4" w14:textId="77777777" w:rsidR="00D56C7A" w:rsidRDefault="00000000">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6BFFEE12" w14:textId="77777777" w:rsidR="00D56C7A" w:rsidRDefault="00000000">
            <w:pPr>
              <w:spacing w:after="0"/>
            </w:pPr>
            <w:r>
              <w:t>Grant or research support-Alcon (Any division)|Grant or research support-Carl Zeiss Meditec - 08/28/2024</w:t>
            </w:r>
          </w:p>
        </w:tc>
      </w:tr>
      <w:tr w:rsidR="00D56C7A" w14:paraId="2A13AA5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4AEB5AC" w14:textId="77777777" w:rsidR="00D56C7A" w:rsidRDefault="00000000">
            <w:pPr>
              <w:spacing w:after="0"/>
            </w:pPr>
            <w:r>
              <w:t>Charlotte Gore, MD</w:t>
            </w:r>
          </w:p>
        </w:tc>
        <w:tc>
          <w:tcPr>
            <w:tcW w:w="0" w:type="auto"/>
            <w:tcBorders>
              <w:top w:val="outset" w:sz="6" w:space="0" w:color="auto"/>
              <w:left w:val="outset" w:sz="6" w:space="0" w:color="auto"/>
              <w:bottom w:val="outset" w:sz="6" w:space="0" w:color="auto"/>
              <w:right w:val="outset" w:sz="6" w:space="0" w:color="auto"/>
            </w:tcBorders>
            <w:vAlign w:val="center"/>
          </w:tcPr>
          <w:p w14:paraId="0D7C4C92" w14:textId="77777777" w:rsidR="00D56C7A" w:rsidRDefault="00000000">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749242A5" w14:textId="77777777" w:rsidR="00D56C7A" w:rsidRDefault="00000000">
            <w:pPr>
              <w:spacing w:after="0"/>
            </w:pPr>
            <w:r>
              <w:t>Nothing to disclose - 07/24/2024</w:t>
            </w:r>
          </w:p>
        </w:tc>
      </w:tr>
      <w:tr w:rsidR="00D56C7A" w14:paraId="12B70E9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F7A320E" w14:textId="77777777" w:rsidR="00D56C7A" w:rsidRDefault="00000000">
            <w:pPr>
              <w:spacing w:after="0"/>
            </w:pPr>
            <w:r>
              <w:t>Olivia L Lee, MD</w:t>
            </w:r>
          </w:p>
        </w:tc>
        <w:tc>
          <w:tcPr>
            <w:tcW w:w="0" w:type="auto"/>
            <w:tcBorders>
              <w:top w:val="outset" w:sz="6" w:space="0" w:color="auto"/>
              <w:left w:val="outset" w:sz="6" w:space="0" w:color="auto"/>
              <w:bottom w:val="outset" w:sz="6" w:space="0" w:color="auto"/>
              <w:right w:val="outset" w:sz="6" w:space="0" w:color="auto"/>
            </w:tcBorders>
            <w:vAlign w:val="center"/>
          </w:tcPr>
          <w:p w14:paraId="1DDF1F40" w14:textId="77777777" w:rsidR="00D56C7A" w:rsidRDefault="00000000">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13BE9DC3" w14:textId="77777777" w:rsidR="00D56C7A" w:rsidRDefault="00000000">
            <w:pPr>
              <w:spacing w:after="0"/>
            </w:pPr>
            <w:r>
              <w:t>Consulting Fee-Cloudbreak Therapeutics|Other: Lecture Fees-CorneaGen|Other: Lecture Fees-Recordati Rare Diseases - 08/19/2024</w:t>
            </w:r>
          </w:p>
        </w:tc>
      </w:tr>
      <w:tr w:rsidR="00D56C7A" w14:paraId="28C1B02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3B6AA85" w14:textId="77777777" w:rsidR="00D56C7A" w:rsidRDefault="00000000">
            <w:pPr>
              <w:spacing w:after="0"/>
            </w:pPr>
            <w:r>
              <w:t>Sameh Mosaed, MD</w:t>
            </w:r>
          </w:p>
        </w:tc>
        <w:tc>
          <w:tcPr>
            <w:tcW w:w="0" w:type="auto"/>
            <w:tcBorders>
              <w:top w:val="outset" w:sz="6" w:space="0" w:color="auto"/>
              <w:left w:val="outset" w:sz="6" w:space="0" w:color="auto"/>
              <w:bottom w:val="outset" w:sz="6" w:space="0" w:color="auto"/>
              <w:right w:val="outset" w:sz="6" w:space="0" w:color="auto"/>
            </w:tcBorders>
            <w:vAlign w:val="center"/>
          </w:tcPr>
          <w:p w14:paraId="61B85BA0" w14:textId="77777777" w:rsidR="00D56C7A" w:rsidRDefault="00000000">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789FE283" w14:textId="77777777" w:rsidR="00D56C7A" w:rsidRDefault="00000000">
            <w:pPr>
              <w:spacing w:after="0"/>
            </w:pPr>
            <w:r>
              <w:t>Consulting Fee-Skye biosciences|Grant or research support-SIghtScences|Advisor-Alcon (Any division) - 08/19/2024</w:t>
            </w:r>
          </w:p>
        </w:tc>
      </w:tr>
    </w:tbl>
    <w:p w14:paraId="2990A077" w14:textId="77777777" w:rsidR="00000000" w:rsidRDefault="00000000">
      <w:pPr>
        <w:spacing w:after="280" w:afterAutospacing="1"/>
        <w:rPr>
          <w:sz w:val="20"/>
          <w:szCs w:val="20"/>
        </w:rPr>
      </w:pPr>
    </w:p>
    <w:p w14:paraId="2C68C136" w14:textId="77777777" w:rsidR="00000000" w:rsidRDefault="00000000" w:rsidP="004F716E">
      <w:pPr>
        <w:spacing w:after="0" w:line="240" w:lineRule="auto"/>
        <w:contextualSpacing/>
        <w:rPr>
          <w:sz w:val="20"/>
          <w:szCs w:val="20"/>
        </w:rPr>
      </w:pPr>
    </w:p>
    <w:p w14:paraId="49C8EF23" w14:textId="77777777" w:rsidR="00000000" w:rsidRPr="00302AD4" w:rsidRDefault="00000000" w:rsidP="004F716E">
      <w:pPr>
        <w:spacing w:after="0" w:line="240" w:lineRule="auto"/>
        <w:contextualSpacing/>
        <w:rPr>
          <w:b/>
          <w:bCs/>
          <w:sz w:val="24"/>
          <w:szCs w:val="24"/>
        </w:rPr>
      </w:pPr>
      <w:r>
        <w:rPr>
          <w:b/>
          <w:bCs/>
          <w:sz w:val="24"/>
          <w:szCs w:val="24"/>
        </w:rPr>
        <w:t>Agenda</w:t>
      </w:r>
    </w:p>
    <w:p w14:paraId="3C8AE63C" w14:textId="77777777" w:rsidR="00000000" w:rsidRPr="00302AD4" w:rsidRDefault="00000000" w:rsidP="004F716E">
      <w:pPr>
        <w:spacing w:after="0" w:line="240" w:lineRule="auto"/>
        <w:contextualSpacing/>
        <w:rPr>
          <w:b/>
          <w:bCs/>
          <w:sz w:val="20"/>
          <w:szCs w:val="20"/>
        </w:rPr>
      </w:pPr>
      <w:r>
        <w:rPr>
          <w:b/>
          <w:bCs/>
          <w:sz w:val="20"/>
          <w:szCs w:val="20"/>
        </w:rPr>
        <w:t>[INSERT AGENDA HERE MANUALLY]</w:t>
      </w:r>
    </w:p>
    <w:p w14:paraId="37AF6171" w14:textId="77777777" w:rsidR="00000000" w:rsidRDefault="00000000" w:rsidP="004F716E">
      <w:pPr>
        <w:spacing w:after="0" w:line="240" w:lineRule="auto"/>
        <w:contextualSpacing/>
        <w:rPr>
          <w:sz w:val="20"/>
          <w:szCs w:val="20"/>
        </w:rPr>
      </w:pPr>
    </w:p>
    <w:p w14:paraId="5E39F721" w14:textId="77777777" w:rsidR="00000000" w:rsidRPr="00302AD4" w:rsidRDefault="00000000" w:rsidP="004F716E">
      <w:pPr>
        <w:spacing w:after="0" w:line="240" w:lineRule="auto"/>
        <w:contextualSpacing/>
        <w:rPr>
          <w:b/>
          <w:bCs/>
          <w:sz w:val="24"/>
          <w:szCs w:val="24"/>
        </w:rPr>
      </w:pPr>
      <w:r>
        <w:rPr>
          <w:b/>
          <w:bCs/>
          <w:sz w:val="24"/>
          <w:szCs w:val="24"/>
        </w:rPr>
        <w:t>Acknowledgement of Commercial Support</w:t>
      </w:r>
    </w:p>
    <w:p w14:paraId="70CA86F9" w14:textId="1F11C1C3" w:rsidR="00000000" w:rsidRDefault="004423F5">
      <w:pPr>
        <w:spacing w:after="0" w:line="240" w:lineRule="auto"/>
        <w:contextualSpacing/>
        <w:rPr>
          <w:sz w:val="24"/>
          <w:szCs w:val="24"/>
        </w:rPr>
      </w:pPr>
      <w:r>
        <w:rPr>
          <w:sz w:val="24"/>
          <w:szCs w:val="24"/>
        </w:rPr>
        <w:t>The University of California, Irvine School of Medicine would like to thank the following companies for their financial support of this educational activity:</w:t>
      </w:r>
    </w:p>
    <w:p w14:paraId="571000EF" w14:textId="77777777" w:rsidR="004423F5" w:rsidRPr="004423F5" w:rsidRDefault="004423F5" w:rsidP="004423F5">
      <w:pPr>
        <w:spacing w:after="0" w:line="240" w:lineRule="auto"/>
        <w:contextualSpacing/>
        <w:jc w:val="center"/>
        <w:rPr>
          <w:sz w:val="24"/>
          <w:szCs w:val="24"/>
        </w:rPr>
      </w:pPr>
      <w:r w:rsidRPr="004423F5">
        <w:rPr>
          <w:sz w:val="24"/>
          <w:szCs w:val="24"/>
        </w:rPr>
        <w:t>Carl Zeiss</w:t>
      </w:r>
    </w:p>
    <w:p w14:paraId="1C00C3FE" w14:textId="77777777" w:rsidR="004423F5" w:rsidRPr="004423F5" w:rsidRDefault="004423F5" w:rsidP="004423F5">
      <w:pPr>
        <w:spacing w:after="0" w:line="240" w:lineRule="auto"/>
        <w:contextualSpacing/>
        <w:jc w:val="center"/>
        <w:rPr>
          <w:sz w:val="24"/>
          <w:szCs w:val="24"/>
        </w:rPr>
      </w:pPr>
      <w:r w:rsidRPr="004423F5">
        <w:rPr>
          <w:sz w:val="24"/>
          <w:szCs w:val="24"/>
        </w:rPr>
        <w:t>Genentech</w:t>
      </w:r>
    </w:p>
    <w:p w14:paraId="646BA1B7" w14:textId="77777777" w:rsidR="004423F5" w:rsidRPr="004423F5" w:rsidRDefault="004423F5" w:rsidP="004423F5">
      <w:pPr>
        <w:spacing w:after="0" w:line="240" w:lineRule="auto"/>
        <w:contextualSpacing/>
        <w:jc w:val="center"/>
        <w:rPr>
          <w:sz w:val="24"/>
          <w:szCs w:val="24"/>
        </w:rPr>
      </w:pPr>
      <w:r w:rsidRPr="004423F5">
        <w:rPr>
          <w:sz w:val="24"/>
          <w:szCs w:val="24"/>
        </w:rPr>
        <w:t>Johnson &amp; Johnson</w:t>
      </w:r>
    </w:p>
    <w:p w14:paraId="1027DD66" w14:textId="77777777" w:rsidR="004423F5" w:rsidRPr="004423F5" w:rsidRDefault="004423F5" w:rsidP="004423F5">
      <w:pPr>
        <w:spacing w:after="0" w:line="240" w:lineRule="auto"/>
        <w:contextualSpacing/>
        <w:jc w:val="center"/>
        <w:rPr>
          <w:sz w:val="24"/>
          <w:szCs w:val="24"/>
        </w:rPr>
      </w:pPr>
      <w:r w:rsidRPr="004423F5">
        <w:rPr>
          <w:sz w:val="24"/>
          <w:szCs w:val="24"/>
        </w:rPr>
        <w:t>Regeneron</w:t>
      </w:r>
    </w:p>
    <w:p w14:paraId="325BD381" w14:textId="77777777" w:rsidR="004423F5" w:rsidRPr="00302AD4" w:rsidRDefault="004423F5">
      <w:pPr>
        <w:spacing w:after="0" w:line="240" w:lineRule="auto"/>
        <w:contextualSpacing/>
        <w:rPr>
          <w:sz w:val="24"/>
          <w:szCs w:val="24"/>
        </w:rPr>
      </w:pPr>
    </w:p>
    <w:sectPr w:rsidR="004423F5" w:rsidRPr="00302AD4"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61A8062">
      <w:start w:val="1"/>
      <w:numFmt w:val="bullet"/>
      <w:lvlText w:val=""/>
      <w:lvlJc w:val="left"/>
      <w:pPr>
        <w:tabs>
          <w:tab w:val="num" w:pos="720"/>
        </w:tabs>
        <w:ind w:left="720" w:hanging="360"/>
      </w:pPr>
      <w:rPr>
        <w:rFonts w:ascii="Symbol" w:hAnsi="Symbol"/>
      </w:rPr>
    </w:lvl>
    <w:lvl w:ilvl="1" w:tplc="D46CE4EC">
      <w:start w:val="1"/>
      <w:numFmt w:val="bullet"/>
      <w:lvlText w:val="o"/>
      <w:lvlJc w:val="left"/>
      <w:pPr>
        <w:tabs>
          <w:tab w:val="num" w:pos="1440"/>
        </w:tabs>
        <w:ind w:left="1440" w:hanging="360"/>
      </w:pPr>
      <w:rPr>
        <w:rFonts w:ascii="Courier New" w:hAnsi="Courier New"/>
      </w:rPr>
    </w:lvl>
    <w:lvl w:ilvl="2" w:tplc="B3EE34C0">
      <w:start w:val="1"/>
      <w:numFmt w:val="bullet"/>
      <w:lvlText w:val=""/>
      <w:lvlJc w:val="left"/>
      <w:pPr>
        <w:tabs>
          <w:tab w:val="num" w:pos="2160"/>
        </w:tabs>
        <w:ind w:left="2160" w:hanging="360"/>
      </w:pPr>
      <w:rPr>
        <w:rFonts w:ascii="Wingdings" w:hAnsi="Wingdings"/>
      </w:rPr>
    </w:lvl>
    <w:lvl w:ilvl="3" w:tplc="01068EFA">
      <w:start w:val="1"/>
      <w:numFmt w:val="bullet"/>
      <w:lvlText w:val=""/>
      <w:lvlJc w:val="left"/>
      <w:pPr>
        <w:tabs>
          <w:tab w:val="num" w:pos="2880"/>
        </w:tabs>
        <w:ind w:left="2880" w:hanging="360"/>
      </w:pPr>
      <w:rPr>
        <w:rFonts w:ascii="Symbol" w:hAnsi="Symbol"/>
      </w:rPr>
    </w:lvl>
    <w:lvl w:ilvl="4" w:tplc="B0229050">
      <w:start w:val="1"/>
      <w:numFmt w:val="bullet"/>
      <w:lvlText w:val="o"/>
      <w:lvlJc w:val="left"/>
      <w:pPr>
        <w:tabs>
          <w:tab w:val="num" w:pos="3600"/>
        </w:tabs>
        <w:ind w:left="3600" w:hanging="360"/>
      </w:pPr>
      <w:rPr>
        <w:rFonts w:ascii="Courier New" w:hAnsi="Courier New"/>
      </w:rPr>
    </w:lvl>
    <w:lvl w:ilvl="5" w:tplc="BCE64350">
      <w:start w:val="1"/>
      <w:numFmt w:val="bullet"/>
      <w:lvlText w:val=""/>
      <w:lvlJc w:val="left"/>
      <w:pPr>
        <w:tabs>
          <w:tab w:val="num" w:pos="4320"/>
        </w:tabs>
        <w:ind w:left="4320" w:hanging="360"/>
      </w:pPr>
      <w:rPr>
        <w:rFonts w:ascii="Wingdings" w:hAnsi="Wingdings"/>
      </w:rPr>
    </w:lvl>
    <w:lvl w:ilvl="6" w:tplc="B83A206E">
      <w:start w:val="1"/>
      <w:numFmt w:val="bullet"/>
      <w:lvlText w:val=""/>
      <w:lvlJc w:val="left"/>
      <w:pPr>
        <w:tabs>
          <w:tab w:val="num" w:pos="5040"/>
        </w:tabs>
        <w:ind w:left="5040" w:hanging="360"/>
      </w:pPr>
      <w:rPr>
        <w:rFonts w:ascii="Symbol" w:hAnsi="Symbol"/>
      </w:rPr>
    </w:lvl>
    <w:lvl w:ilvl="7" w:tplc="75165270">
      <w:start w:val="1"/>
      <w:numFmt w:val="bullet"/>
      <w:lvlText w:val="o"/>
      <w:lvlJc w:val="left"/>
      <w:pPr>
        <w:tabs>
          <w:tab w:val="num" w:pos="5760"/>
        </w:tabs>
        <w:ind w:left="5760" w:hanging="360"/>
      </w:pPr>
      <w:rPr>
        <w:rFonts w:ascii="Courier New" w:hAnsi="Courier New"/>
      </w:rPr>
    </w:lvl>
    <w:lvl w:ilvl="8" w:tplc="EA9C0D46">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BB3C68AC">
      <w:start w:val="1"/>
      <w:numFmt w:val="bullet"/>
      <w:lvlText w:val=""/>
      <w:lvlJc w:val="left"/>
      <w:pPr>
        <w:tabs>
          <w:tab w:val="num" w:pos="720"/>
        </w:tabs>
        <w:ind w:left="720" w:hanging="360"/>
      </w:pPr>
      <w:rPr>
        <w:rFonts w:ascii="Symbol" w:hAnsi="Symbol"/>
      </w:rPr>
    </w:lvl>
    <w:lvl w:ilvl="1" w:tplc="0FF22110">
      <w:start w:val="1"/>
      <w:numFmt w:val="bullet"/>
      <w:lvlText w:val="o"/>
      <w:lvlJc w:val="left"/>
      <w:pPr>
        <w:tabs>
          <w:tab w:val="num" w:pos="1440"/>
        </w:tabs>
        <w:ind w:left="1440" w:hanging="360"/>
      </w:pPr>
      <w:rPr>
        <w:rFonts w:ascii="Courier New" w:hAnsi="Courier New"/>
      </w:rPr>
    </w:lvl>
    <w:lvl w:ilvl="2" w:tplc="AB6A839E">
      <w:start w:val="1"/>
      <w:numFmt w:val="bullet"/>
      <w:lvlText w:val=""/>
      <w:lvlJc w:val="left"/>
      <w:pPr>
        <w:tabs>
          <w:tab w:val="num" w:pos="2160"/>
        </w:tabs>
        <w:ind w:left="2160" w:hanging="360"/>
      </w:pPr>
      <w:rPr>
        <w:rFonts w:ascii="Wingdings" w:hAnsi="Wingdings"/>
      </w:rPr>
    </w:lvl>
    <w:lvl w:ilvl="3" w:tplc="DA161DE4">
      <w:start w:val="1"/>
      <w:numFmt w:val="bullet"/>
      <w:lvlText w:val=""/>
      <w:lvlJc w:val="left"/>
      <w:pPr>
        <w:tabs>
          <w:tab w:val="num" w:pos="2880"/>
        </w:tabs>
        <w:ind w:left="2880" w:hanging="360"/>
      </w:pPr>
      <w:rPr>
        <w:rFonts w:ascii="Symbol" w:hAnsi="Symbol"/>
      </w:rPr>
    </w:lvl>
    <w:lvl w:ilvl="4" w:tplc="314A3CD0">
      <w:start w:val="1"/>
      <w:numFmt w:val="bullet"/>
      <w:lvlText w:val="o"/>
      <w:lvlJc w:val="left"/>
      <w:pPr>
        <w:tabs>
          <w:tab w:val="num" w:pos="3600"/>
        </w:tabs>
        <w:ind w:left="3600" w:hanging="360"/>
      </w:pPr>
      <w:rPr>
        <w:rFonts w:ascii="Courier New" w:hAnsi="Courier New"/>
      </w:rPr>
    </w:lvl>
    <w:lvl w:ilvl="5" w:tplc="5AC81934">
      <w:start w:val="1"/>
      <w:numFmt w:val="bullet"/>
      <w:lvlText w:val=""/>
      <w:lvlJc w:val="left"/>
      <w:pPr>
        <w:tabs>
          <w:tab w:val="num" w:pos="4320"/>
        </w:tabs>
        <w:ind w:left="4320" w:hanging="360"/>
      </w:pPr>
      <w:rPr>
        <w:rFonts w:ascii="Wingdings" w:hAnsi="Wingdings"/>
      </w:rPr>
    </w:lvl>
    <w:lvl w:ilvl="6" w:tplc="3A0EA330">
      <w:start w:val="1"/>
      <w:numFmt w:val="bullet"/>
      <w:lvlText w:val=""/>
      <w:lvlJc w:val="left"/>
      <w:pPr>
        <w:tabs>
          <w:tab w:val="num" w:pos="5040"/>
        </w:tabs>
        <w:ind w:left="5040" w:hanging="360"/>
      </w:pPr>
      <w:rPr>
        <w:rFonts w:ascii="Symbol" w:hAnsi="Symbol"/>
      </w:rPr>
    </w:lvl>
    <w:lvl w:ilvl="7" w:tplc="0C88F7BA">
      <w:start w:val="1"/>
      <w:numFmt w:val="bullet"/>
      <w:lvlText w:val="o"/>
      <w:lvlJc w:val="left"/>
      <w:pPr>
        <w:tabs>
          <w:tab w:val="num" w:pos="5760"/>
        </w:tabs>
        <w:ind w:left="5760" w:hanging="360"/>
      </w:pPr>
      <w:rPr>
        <w:rFonts w:ascii="Courier New" w:hAnsi="Courier New"/>
      </w:rPr>
    </w:lvl>
    <w:lvl w:ilvl="8" w:tplc="4232F30A">
      <w:start w:val="1"/>
      <w:numFmt w:val="bullet"/>
      <w:lvlText w:val=""/>
      <w:lvlJc w:val="left"/>
      <w:pPr>
        <w:tabs>
          <w:tab w:val="num" w:pos="6480"/>
        </w:tabs>
        <w:ind w:left="6480" w:hanging="360"/>
      </w:pPr>
      <w:rPr>
        <w:rFonts w:ascii="Wingdings" w:hAnsi="Wingdings"/>
      </w:rPr>
    </w:lvl>
  </w:abstractNum>
  <w:num w:numId="1" w16cid:durableId="817065456">
    <w:abstractNumId w:val="0"/>
  </w:num>
  <w:num w:numId="2" w16cid:durableId="158424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C7A"/>
    <w:rsid w:val="004423F5"/>
    <w:rsid w:val="00D56C7A"/>
    <w:rsid w:val="00E37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D3DEA"/>
  <w15:docId w15:val="{FCF1586E-1673-4B02-853E-E73E55411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1">
    <w:name w:val="Unresolved Mention1"/>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3473405">
      <w:bodyDiv w:val="1"/>
      <w:marLeft w:val="0"/>
      <w:marRight w:val="0"/>
      <w:marTop w:val="0"/>
      <w:marBottom w:val="0"/>
      <w:divBdr>
        <w:top w:val="none" w:sz="0" w:space="0" w:color="auto"/>
        <w:left w:val="none" w:sz="0" w:space="0" w:color="auto"/>
        <w:bottom w:val="none" w:sz="0" w:space="0" w:color="auto"/>
        <w:right w:val="none" w:sz="0" w:space="0" w:color="auto"/>
      </w:divBdr>
    </w:div>
    <w:div w:id="145721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heaba.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continuingcertification.org/" TargetMode="External"/><Relationship Id="rId5" Type="http://schemas.openxmlformats.org/officeDocument/2006/relationships/hyperlink" Target="https://www.meded.uci.edu/CME/"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6</Pages>
  <Words>3313</Words>
  <Characters>18890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Reino, Jennifer</cp:lastModifiedBy>
  <cp:revision>10</cp:revision>
  <dcterms:created xsi:type="dcterms:W3CDTF">2023-05-15T13:17:00Z</dcterms:created>
  <dcterms:modified xsi:type="dcterms:W3CDTF">2024-12-31T21:55:00Z</dcterms:modified>
</cp:coreProperties>
</file>